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8C8" w:rsidRPr="008B42D5" w:rsidRDefault="001378C8" w:rsidP="001378C8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lang w:val="uk-UA"/>
        </w:rPr>
      </w:pPr>
    </w:p>
    <w:p w:rsidR="009D3668" w:rsidRPr="00E86E26" w:rsidRDefault="001378C8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</w:rPr>
      </w:pPr>
      <w:r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Поиск компании </w:t>
      </w:r>
      <w:r w:rsidR="00523878"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для </w:t>
      </w:r>
      <w:r w:rsidR="00523878" w:rsidRPr="00E86E2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изготовления </w:t>
      </w:r>
      <w:proofErr w:type="spellStart"/>
      <w:r w:rsidR="00B6564D">
        <w:rPr>
          <w:rFonts w:ascii="Times New Roman" w:hAnsi="Times New Roman"/>
          <w:b/>
          <w:i/>
          <w:color w:val="000000" w:themeColor="text1"/>
          <w:sz w:val="21"/>
          <w:szCs w:val="21"/>
        </w:rPr>
        <w:t>фре</w:t>
      </w:r>
      <w:r w:rsidR="00370A3B">
        <w:rPr>
          <w:rFonts w:ascii="Times New Roman" w:hAnsi="Times New Roman"/>
          <w:b/>
          <w:i/>
          <w:color w:val="000000" w:themeColor="text1"/>
          <w:sz w:val="21"/>
          <w:szCs w:val="21"/>
        </w:rPr>
        <w:t>й</w:t>
      </w:r>
      <w:r w:rsidR="00B6564D">
        <w:rPr>
          <w:rFonts w:ascii="Times New Roman" w:hAnsi="Times New Roman"/>
          <w:b/>
          <w:i/>
          <w:color w:val="000000" w:themeColor="text1"/>
          <w:sz w:val="21"/>
          <w:szCs w:val="21"/>
        </w:rPr>
        <w:t>млайтов</w:t>
      </w:r>
      <w:proofErr w:type="spellEnd"/>
      <w:r w:rsidR="00D877DB" w:rsidRPr="00E86E2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 </w:t>
      </w:r>
      <w:r w:rsidR="00DC16A3" w:rsidRPr="00E86E26">
        <w:rPr>
          <w:rFonts w:ascii="Times New Roman" w:hAnsi="Times New Roman"/>
          <w:b/>
          <w:i/>
          <w:sz w:val="21"/>
          <w:szCs w:val="21"/>
        </w:rPr>
        <w:t xml:space="preserve">для </w:t>
      </w:r>
      <w:r w:rsidR="00DC16A3" w:rsidRPr="00C2658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сети </w:t>
      </w:r>
      <w:r w:rsidR="004A053B" w:rsidRPr="00C2658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магазинов </w:t>
      </w:r>
      <w:proofErr w:type="spellStart"/>
      <w:r w:rsidR="00DC16A3" w:rsidRPr="00E86E26">
        <w:rPr>
          <w:rFonts w:ascii="Times New Roman" w:hAnsi="Times New Roman"/>
          <w:b/>
          <w:i/>
          <w:sz w:val="21"/>
          <w:szCs w:val="21"/>
        </w:rPr>
        <w:t>Watsons</w:t>
      </w:r>
      <w:proofErr w:type="spellEnd"/>
    </w:p>
    <w:p w:rsidR="00A73ED2" w:rsidRPr="00E86E26" w:rsidRDefault="00A73ED2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highlight w:val="yellow"/>
        </w:rPr>
      </w:pPr>
    </w:p>
    <w:p w:rsidR="00E37897" w:rsidRPr="00E86E26" w:rsidRDefault="00E37897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highlight w:val="yellow"/>
        </w:rPr>
      </w:pPr>
    </w:p>
    <w:p w:rsidR="006A02C3" w:rsidRPr="00E86E26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 w:val="21"/>
          <w:szCs w:val="21"/>
        </w:rPr>
      </w:pPr>
      <w:r w:rsidRPr="00E87777">
        <w:rPr>
          <w:rFonts w:ascii="Times New Roman" w:hAnsi="Times New Roman"/>
          <w:sz w:val="21"/>
          <w:szCs w:val="21"/>
        </w:rPr>
        <w:t>«</w:t>
      </w:r>
      <w:r w:rsidR="00E87777">
        <w:rPr>
          <w:rFonts w:ascii="Times New Roman" w:hAnsi="Times New Roman"/>
          <w:sz w:val="21"/>
          <w:szCs w:val="21"/>
        </w:rPr>
        <w:t>10</w:t>
      </w:r>
      <w:r w:rsidRPr="00E87777">
        <w:rPr>
          <w:rFonts w:ascii="Times New Roman" w:hAnsi="Times New Roman"/>
          <w:sz w:val="21"/>
          <w:szCs w:val="21"/>
        </w:rPr>
        <w:t xml:space="preserve">» </w:t>
      </w:r>
      <w:r w:rsidR="00E87777">
        <w:rPr>
          <w:rFonts w:ascii="Times New Roman" w:hAnsi="Times New Roman"/>
          <w:sz w:val="21"/>
          <w:szCs w:val="21"/>
        </w:rPr>
        <w:t>дека</w:t>
      </w:r>
      <w:r w:rsidRPr="00E87777">
        <w:rPr>
          <w:rFonts w:ascii="Times New Roman" w:hAnsi="Times New Roman"/>
          <w:sz w:val="21"/>
          <w:szCs w:val="21"/>
        </w:rPr>
        <w:t xml:space="preserve">бря </w:t>
      </w:r>
      <w:r w:rsidR="003558FA" w:rsidRPr="00E87777">
        <w:rPr>
          <w:rFonts w:ascii="Times New Roman" w:hAnsi="Times New Roman"/>
          <w:sz w:val="21"/>
          <w:szCs w:val="21"/>
        </w:rPr>
        <w:t>2018г.</w:t>
      </w:r>
    </w:p>
    <w:p w:rsidR="00DB211E" w:rsidRPr="00E86E26" w:rsidRDefault="00DB211E" w:rsidP="00DB211E">
      <w:pPr>
        <w:spacing w:before="120" w:after="120"/>
        <w:jc w:val="center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color w:val="231F20"/>
          <w:sz w:val="21"/>
          <w:szCs w:val="21"/>
        </w:rPr>
        <w:t>Уважаемые участники!</w:t>
      </w:r>
    </w:p>
    <w:p w:rsidR="003D4C1F" w:rsidRPr="00E86E26" w:rsidRDefault="00DB211E" w:rsidP="00DC16A3">
      <w:pPr>
        <w:ind w:firstLine="708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color w:val="231F20"/>
          <w:sz w:val="21"/>
          <w:szCs w:val="21"/>
        </w:rPr>
        <w:t xml:space="preserve">Компания </w:t>
      </w:r>
      <w:r w:rsidR="00F611A3" w:rsidRPr="00E86E26">
        <w:rPr>
          <w:rFonts w:ascii="Times New Roman" w:hAnsi="Times New Roman"/>
          <w:sz w:val="21"/>
          <w:szCs w:val="21"/>
        </w:rPr>
        <w:t xml:space="preserve">ООО «ДЦ УКРАИНА» </w:t>
      </w:r>
      <w:r w:rsidRPr="00E86E26">
        <w:rPr>
          <w:rFonts w:ascii="Times New Roman" w:hAnsi="Times New Roman"/>
          <w:color w:val="231F20"/>
          <w:sz w:val="21"/>
          <w:szCs w:val="21"/>
        </w:rPr>
        <w:t xml:space="preserve">ищет поставщиков </w:t>
      </w:r>
      <w:r w:rsidR="00070896" w:rsidRPr="00E86E26">
        <w:rPr>
          <w:rFonts w:ascii="Times New Roman" w:hAnsi="Times New Roman"/>
          <w:color w:val="231F20"/>
          <w:sz w:val="21"/>
          <w:szCs w:val="21"/>
        </w:rPr>
        <w:t xml:space="preserve">для </w:t>
      </w:r>
      <w:r w:rsidR="00B6564D" w:rsidRPr="00B6564D">
        <w:rPr>
          <w:rFonts w:ascii="Times New Roman" w:hAnsi="Times New Roman"/>
          <w:b/>
          <w:i/>
          <w:color w:val="231F20"/>
          <w:sz w:val="21"/>
          <w:szCs w:val="21"/>
        </w:rPr>
        <w:t xml:space="preserve">изготовления </w:t>
      </w:r>
      <w:proofErr w:type="spellStart"/>
      <w:r w:rsidR="00B6564D" w:rsidRPr="00B6564D">
        <w:rPr>
          <w:rFonts w:ascii="Times New Roman" w:hAnsi="Times New Roman"/>
          <w:b/>
          <w:i/>
          <w:color w:val="231F20"/>
          <w:sz w:val="21"/>
          <w:szCs w:val="21"/>
        </w:rPr>
        <w:t>фре</w:t>
      </w:r>
      <w:r w:rsidR="00370A3B">
        <w:rPr>
          <w:rFonts w:ascii="Times New Roman" w:hAnsi="Times New Roman"/>
          <w:b/>
          <w:i/>
          <w:color w:val="231F20"/>
          <w:sz w:val="21"/>
          <w:szCs w:val="21"/>
        </w:rPr>
        <w:t>й</w:t>
      </w:r>
      <w:r w:rsidR="00B6564D" w:rsidRPr="00B6564D">
        <w:rPr>
          <w:rFonts w:ascii="Times New Roman" w:hAnsi="Times New Roman"/>
          <w:b/>
          <w:i/>
          <w:color w:val="231F20"/>
          <w:sz w:val="21"/>
          <w:szCs w:val="21"/>
        </w:rPr>
        <w:t>млайтов</w:t>
      </w:r>
      <w:proofErr w:type="spellEnd"/>
      <w:r w:rsidR="00B6564D" w:rsidRPr="00B6564D">
        <w:rPr>
          <w:rFonts w:ascii="Times New Roman" w:hAnsi="Times New Roman"/>
          <w:b/>
          <w:i/>
          <w:color w:val="231F20"/>
          <w:sz w:val="21"/>
          <w:szCs w:val="21"/>
        </w:rPr>
        <w:t xml:space="preserve"> для сети магазинов </w:t>
      </w:r>
      <w:proofErr w:type="spellStart"/>
      <w:r w:rsidR="00B6564D" w:rsidRPr="00B6564D">
        <w:rPr>
          <w:rFonts w:ascii="Times New Roman" w:hAnsi="Times New Roman"/>
          <w:b/>
          <w:i/>
          <w:color w:val="231F20"/>
          <w:sz w:val="21"/>
          <w:szCs w:val="21"/>
        </w:rPr>
        <w:t>Watsons</w:t>
      </w:r>
      <w:proofErr w:type="spellEnd"/>
      <w:r w:rsidR="00B6564D">
        <w:rPr>
          <w:rFonts w:ascii="Times New Roman" w:hAnsi="Times New Roman"/>
          <w:b/>
          <w:i/>
          <w:color w:val="231F20"/>
          <w:sz w:val="21"/>
          <w:szCs w:val="21"/>
        </w:rPr>
        <w:t>.</w:t>
      </w:r>
    </w:p>
    <w:p w:rsidR="00B43F76" w:rsidRPr="00E86E26" w:rsidRDefault="00B43F76" w:rsidP="003D4C1F">
      <w:pPr>
        <w:ind w:firstLine="708"/>
        <w:jc w:val="left"/>
        <w:rPr>
          <w:rFonts w:ascii="Times New Roman" w:hAnsi="Times New Roman"/>
          <w:sz w:val="21"/>
          <w:szCs w:val="21"/>
        </w:rPr>
      </w:pPr>
    </w:p>
    <w:p w:rsidR="004A4860" w:rsidRPr="00E86E26" w:rsidRDefault="003558FA" w:rsidP="004A4860">
      <w:pPr>
        <w:ind w:firstLine="851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Компания   ООО «ДЦ УКРАИНА» осуществляет управление более 400 магазинами и 17 аптеками в 112 городах Украины.  Более 4000 сотрудников обслуживают около 3 млн. потребителей ежемесячно. Компания входит в состав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Group. 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Group имеет более 14 400 розничных магазинов, предлагающих различные товары — от элитной косметики и парфюмерии до продуктов питания, коллекционных вин, электроники и розничных точек в аэропортах.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насчитывает более 112 000 сотрудников и является членом известнейшего Гонконгского конгломерата CK </w:t>
      </w:r>
      <w:proofErr w:type="spellStart"/>
      <w:r w:rsidRPr="00E86E26">
        <w:rPr>
          <w:rFonts w:ascii="Times New Roman" w:hAnsi="Times New Roman"/>
          <w:sz w:val="21"/>
          <w:szCs w:val="21"/>
        </w:rPr>
        <w:t>Hutchison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Holdings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, основные сферы деятельности которой, касаются морских портов и сопутствующих услуг, телекоммуникаций, частной собственности и отелей, розничной торговли и производства, энергетики и инфраструктуры. Компании этого конгломерата расположены в 52 странах мира (с более подробной информацией о Компании, Вы можете познакомиться на сайте: </w:t>
      </w:r>
      <w:hyperlink r:id="rId8" w:history="1">
        <w:r w:rsidRPr="00E86E26">
          <w:rPr>
            <w:rStyle w:val="a3"/>
            <w:rFonts w:ascii="Times New Roman" w:hAnsi="Times New Roman"/>
            <w:sz w:val="21"/>
            <w:szCs w:val="21"/>
          </w:rPr>
          <w:t>http://</w:t>
        </w:r>
        <w:r w:rsidRPr="00E86E26">
          <w:rPr>
            <w:rStyle w:val="a3"/>
            <w:rFonts w:ascii="Times New Roman" w:hAnsi="Times New Roman"/>
            <w:sz w:val="21"/>
            <w:szCs w:val="21"/>
            <w:lang w:val="en-US"/>
          </w:rPr>
          <w:t>tender</w:t>
        </w:r>
        <w:r w:rsidRPr="00E86E26">
          <w:rPr>
            <w:rStyle w:val="a3"/>
            <w:rFonts w:ascii="Times New Roman" w:hAnsi="Times New Roman"/>
            <w:sz w:val="21"/>
            <w:szCs w:val="21"/>
          </w:rPr>
          <w:t>.watsons.com.ua</w:t>
        </w:r>
      </w:hyperlink>
      <w:r w:rsidRPr="00E86E26">
        <w:rPr>
          <w:rFonts w:ascii="Times New Roman" w:hAnsi="Times New Roman"/>
          <w:sz w:val="21"/>
          <w:szCs w:val="21"/>
        </w:rPr>
        <w:t>).</w:t>
      </w:r>
    </w:p>
    <w:p w:rsidR="00B3724E" w:rsidRPr="00E86E26" w:rsidRDefault="00B6494E" w:rsidP="00B00EF0">
      <w:pPr>
        <w:spacing w:before="120" w:after="120"/>
        <w:ind w:firstLine="708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Данным документом Заказчик инициирует процедуру</w:t>
      </w:r>
      <w:r w:rsidR="00B3724E"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="00D12833" w:rsidRPr="00E86E26">
        <w:rPr>
          <w:rFonts w:ascii="Times New Roman" w:hAnsi="Times New Roman"/>
          <w:b/>
          <w:sz w:val="21"/>
          <w:szCs w:val="21"/>
        </w:rPr>
        <w:t>электронных торгов</w:t>
      </w:r>
      <w:r w:rsidR="00B3724E" w:rsidRPr="00E86E26">
        <w:rPr>
          <w:rFonts w:ascii="Times New Roman" w:hAnsi="Times New Roman"/>
          <w:b/>
          <w:sz w:val="21"/>
          <w:szCs w:val="21"/>
        </w:rPr>
        <w:t>.</w:t>
      </w:r>
    </w:p>
    <w:p w:rsidR="00070896" w:rsidRPr="00E86E26" w:rsidRDefault="00070896" w:rsidP="00070896">
      <w:pPr>
        <w:spacing w:before="120" w:after="120"/>
        <w:rPr>
          <w:rFonts w:ascii="Times New Roman" w:hAnsi="Times New Roman"/>
          <w:sz w:val="21"/>
          <w:szCs w:val="21"/>
        </w:rPr>
      </w:pPr>
      <w:r w:rsidRPr="00D02B56">
        <w:rPr>
          <w:rFonts w:ascii="Times New Roman" w:hAnsi="Times New Roman"/>
          <w:sz w:val="21"/>
          <w:szCs w:val="21"/>
        </w:rPr>
        <w:t xml:space="preserve">По решению Тендерного комитета, тендер </w:t>
      </w:r>
      <w:r w:rsidRPr="00D02B56">
        <w:rPr>
          <w:rFonts w:ascii="Times New Roman" w:hAnsi="Times New Roman"/>
          <w:b/>
          <w:sz w:val="21"/>
          <w:szCs w:val="21"/>
        </w:rPr>
        <w:t>может</w:t>
      </w:r>
      <w:r w:rsidRPr="00D02B56">
        <w:rPr>
          <w:rFonts w:ascii="Times New Roman" w:hAnsi="Times New Roman"/>
          <w:sz w:val="21"/>
          <w:szCs w:val="21"/>
        </w:rPr>
        <w:t xml:space="preserve"> проходить в 2 этапа.</w:t>
      </w:r>
    </w:p>
    <w:p w:rsidR="00070896" w:rsidRPr="00E86E26" w:rsidRDefault="00070896" w:rsidP="00070896">
      <w:pPr>
        <w:spacing w:before="120" w:after="120"/>
        <w:rPr>
          <w:rStyle w:val="ac"/>
          <w:rFonts w:ascii="Times New Roman" w:hAnsi="Times New Roman"/>
          <w:i w:val="0"/>
          <w:color w:val="auto"/>
          <w:sz w:val="21"/>
          <w:szCs w:val="21"/>
        </w:rPr>
      </w:pP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Тендерная процедура проводится следующим образом:</w:t>
      </w:r>
    </w:p>
    <w:p w:rsidR="00070896" w:rsidRPr="00E86E26" w:rsidRDefault="00070896" w:rsidP="00070896">
      <w:pPr>
        <w:spacing w:before="120" w:after="120"/>
        <w:rPr>
          <w:rFonts w:ascii="Times New Roman" w:hAnsi="Times New Roman"/>
          <w:sz w:val="21"/>
          <w:szCs w:val="21"/>
        </w:rPr>
      </w:pPr>
      <w:r w:rsidRPr="003643F5">
        <w:rPr>
          <w:rFonts w:ascii="Times New Roman" w:hAnsi="Times New Roman"/>
          <w:b/>
          <w:sz w:val="21"/>
          <w:szCs w:val="21"/>
        </w:rPr>
        <w:t>В срок</w:t>
      </w:r>
      <w:r w:rsidR="003643F5">
        <w:rPr>
          <w:rFonts w:ascii="Times New Roman" w:hAnsi="Times New Roman"/>
          <w:sz w:val="21"/>
          <w:szCs w:val="21"/>
        </w:rPr>
        <w:t>, ориентировочно</w:t>
      </w:r>
      <w:r w:rsidRPr="00E86E26">
        <w:rPr>
          <w:rFonts w:ascii="Times New Roman" w:hAnsi="Times New Roman"/>
          <w:sz w:val="21"/>
          <w:szCs w:val="21"/>
        </w:rPr>
        <w:t xml:space="preserve"> до</w:t>
      </w:r>
      <w:r w:rsidR="0067266D"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="00BD298B" w:rsidRPr="00E86E26">
        <w:rPr>
          <w:rFonts w:ascii="Times New Roman" w:hAnsi="Times New Roman"/>
          <w:b/>
          <w:sz w:val="21"/>
          <w:szCs w:val="21"/>
        </w:rPr>
        <w:t>1</w:t>
      </w:r>
      <w:r w:rsidR="00E87777">
        <w:rPr>
          <w:rFonts w:ascii="Times New Roman" w:hAnsi="Times New Roman"/>
          <w:b/>
          <w:sz w:val="21"/>
          <w:szCs w:val="21"/>
        </w:rPr>
        <w:t>5</w:t>
      </w:r>
      <w:r w:rsidR="00BD298B" w:rsidRPr="00E86E26">
        <w:rPr>
          <w:rFonts w:ascii="Times New Roman" w:hAnsi="Times New Roman"/>
          <w:b/>
          <w:sz w:val="21"/>
          <w:szCs w:val="21"/>
        </w:rPr>
        <w:t>-</w:t>
      </w:r>
      <w:r w:rsidR="00BD298B" w:rsidRPr="00E87777">
        <w:rPr>
          <w:rFonts w:ascii="Times New Roman" w:hAnsi="Times New Roman"/>
          <w:b/>
          <w:sz w:val="21"/>
          <w:szCs w:val="21"/>
        </w:rPr>
        <w:t xml:space="preserve">00 </w:t>
      </w:r>
      <w:r w:rsidR="00E87777">
        <w:rPr>
          <w:rFonts w:ascii="Times New Roman" w:hAnsi="Times New Roman"/>
          <w:b/>
          <w:sz w:val="21"/>
          <w:szCs w:val="21"/>
        </w:rPr>
        <w:t>14</w:t>
      </w:r>
      <w:r w:rsidR="00BD298B" w:rsidRPr="00E87777">
        <w:rPr>
          <w:rFonts w:ascii="Times New Roman" w:hAnsi="Times New Roman"/>
          <w:b/>
          <w:sz w:val="21"/>
          <w:szCs w:val="21"/>
        </w:rPr>
        <w:t>.1</w:t>
      </w:r>
      <w:r w:rsidR="003643F5" w:rsidRPr="00E87777">
        <w:rPr>
          <w:rFonts w:ascii="Times New Roman" w:hAnsi="Times New Roman"/>
          <w:b/>
          <w:sz w:val="21"/>
          <w:szCs w:val="21"/>
        </w:rPr>
        <w:t>2</w:t>
      </w:r>
      <w:r w:rsidR="00BD298B" w:rsidRPr="00E87777">
        <w:rPr>
          <w:rFonts w:ascii="Times New Roman" w:hAnsi="Times New Roman"/>
          <w:b/>
          <w:sz w:val="21"/>
          <w:szCs w:val="21"/>
        </w:rPr>
        <w:t>.2018</w:t>
      </w:r>
      <w:r w:rsidRPr="00E87777">
        <w:rPr>
          <w:rFonts w:ascii="Times New Roman" w:hAnsi="Times New Roman"/>
          <w:b/>
          <w:sz w:val="21"/>
          <w:szCs w:val="21"/>
        </w:rPr>
        <w:t>г.,</w:t>
      </w:r>
      <w:r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 xml:space="preserve">участники регистрируют свои предложения (полностью заполненное Приложение № 1 в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формате </w:t>
      </w:r>
      <w:proofErr w:type="spellStart"/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Excel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 для участия в </w:t>
      </w:r>
      <w:proofErr w:type="spellStart"/>
      <w:r w:rsidRPr="00E86E26">
        <w:rPr>
          <w:rFonts w:ascii="Times New Roman" w:hAnsi="Times New Roman"/>
          <w:sz w:val="21"/>
          <w:szCs w:val="21"/>
        </w:rPr>
        <w:t>редукционе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на электронной площадке. </w:t>
      </w:r>
    </w:p>
    <w:p w:rsidR="00D12833" w:rsidRPr="00E86E26" w:rsidRDefault="00D12833" w:rsidP="00D02B56">
      <w:pPr>
        <w:spacing w:before="120" w:after="120"/>
        <w:ind w:firstLine="708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После проведения </w:t>
      </w:r>
      <w:proofErr w:type="spellStart"/>
      <w:r w:rsidRPr="00E86E26">
        <w:rPr>
          <w:rFonts w:ascii="Times New Roman" w:hAnsi="Times New Roman"/>
          <w:sz w:val="21"/>
          <w:szCs w:val="21"/>
        </w:rPr>
        <w:t>редукциона</w:t>
      </w:r>
      <w:proofErr w:type="spellEnd"/>
      <w:r w:rsidRPr="00E86E26">
        <w:rPr>
          <w:rFonts w:ascii="Times New Roman" w:hAnsi="Times New Roman"/>
          <w:sz w:val="21"/>
          <w:szCs w:val="21"/>
        </w:rPr>
        <w:t>, Участник, занявший первое место в рейтинге, в течение 3х рабочих дней должен подкрепить на площадке пакет документов</w:t>
      </w:r>
      <w:r w:rsidR="00AA418F" w:rsidRPr="00E86E26">
        <w:rPr>
          <w:rFonts w:ascii="Times New Roman" w:hAnsi="Times New Roman"/>
          <w:sz w:val="21"/>
          <w:szCs w:val="21"/>
        </w:rPr>
        <w:t xml:space="preserve"> по перечню ниже</w:t>
      </w:r>
      <w:r w:rsidR="00D02B56">
        <w:rPr>
          <w:rFonts w:ascii="Times New Roman" w:hAnsi="Times New Roman"/>
          <w:sz w:val="21"/>
          <w:szCs w:val="21"/>
        </w:rPr>
        <w:t>.</w:t>
      </w:r>
    </w:p>
    <w:p w:rsidR="00D12833" w:rsidRPr="00E86E26" w:rsidRDefault="00D12833" w:rsidP="00B00EF0">
      <w:pPr>
        <w:pStyle w:val="ae"/>
        <w:ind w:firstLine="708"/>
        <w:rPr>
          <w:rFonts w:ascii="Times New Roman" w:hAnsi="Times New Roman"/>
          <w:b/>
          <w:sz w:val="21"/>
          <w:szCs w:val="21"/>
        </w:rPr>
      </w:pPr>
    </w:p>
    <w:p w:rsidR="002E2B5E" w:rsidRPr="00E86E26" w:rsidRDefault="002E2B5E" w:rsidP="002E2B5E">
      <w:pPr>
        <w:rPr>
          <w:rFonts w:ascii="Times New Roman" w:hAnsi="Times New Roman"/>
          <w:b/>
          <w:sz w:val="21"/>
          <w:szCs w:val="21"/>
        </w:rPr>
      </w:pPr>
      <w:bookmarkStart w:id="0" w:name="_Hlk530065821"/>
      <w:r w:rsidRPr="00E86E26">
        <w:rPr>
          <w:rFonts w:ascii="Times New Roman" w:hAnsi="Times New Roman"/>
          <w:b/>
          <w:sz w:val="21"/>
          <w:szCs w:val="21"/>
        </w:rPr>
        <w:t xml:space="preserve">Состав коммерческого предложения </w:t>
      </w:r>
      <w:r w:rsidRPr="00E86E26">
        <w:rPr>
          <w:rFonts w:ascii="Times New Roman" w:hAnsi="Times New Roman"/>
          <w:sz w:val="21"/>
          <w:szCs w:val="21"/>
        </w:rPr>
        <w:t>(все документы подписаны руководителем или другим лицом, уполномоченным на это учредительными документами и заверены печатью)</w:t>
      </w:r>
      <w:r w:rsidRPr="00E86E26">
        <w:rPr>
          <w:rFonts w:ascii="Times New Roman" w:hAnsi="Times New Roman"/>
          <w:b/>
          <w:sz w:val="21"/>
          <w:szCs w:val="21"/>
        </w:rPr>
        <w:t>:</w:t>
      </w:r>
    </w:p>
    <w:p w:rsidR="00E7033E" w:rsidRDefault="00E7033E" w:rsidP="0067266D">
      <w:pPr>
        <w:jc w:val="center"/>
        <w:rPr>
          <w:rFonts w:ascii="Times New Roman" w:hAnsi="Times New Roman"/>
          <w:b/>
          <w:sz w:val="21"/>
          <w:szCs w:val="21"/>
        </w:rPr>
      </w:pPr>
    </w:p>
    <w:p w:rsidR="00E7033E" w:rsidRDefault="00E7033E" w:rsidP="0067266D">
      <w:pPr>
        <w:jc w:val="center"/>
        <w:rPr>
          <w:rFonts w:ascii="Times New Roman" w:hAnsi="Times New Roman"/>
          <w:b/>
          <w:sz w:val="21"/>
          <w:szCs w:val="21"/>
        </w:rPr>
      </w:pPr>
    </w:p>
    <w:p w:rsidR="002E2B5E" w:rsidRPr="00E86E26" w:rsidRDefault="002E2B5E" w:rsidP="0067266D">
      <w:pPr>
        <w:jc w:val="center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Для юридических лиц:</w:t>
      </w:r>
    </w:p>
    <w:bookmarkEnd w:id="0"/>
    <w:p w:rsidR="002E2B5E" w:rsidRPr="00E86E26" w:rsidRDefault="002E2B5E" w:rsidP="002E2B5E">
      <w:pPr>
        <w:rPr>
          <w:rFonts w:ascii="Times New Roman" w:hAnsi="Times New Roman"/>
          <w:sz w:val="21"/>
          <w:szCs w:val="21"/>
        </w:rPr>
      </w:pP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 коммерческое предложение, </w:t>
      </w:r>
      <w:r w:rsidRPr="00E86E26">
        <w:rPr>
          <w:rFonts w:ascii="Times New Roman" w:hAnsi="Times New Roman" w:cs="Calibri"/>
          <w:sz w:val="21"/>
          <w:szCs w:val="21"/>
          <w:u w:val="single"/>
          <w:lang w:eastAsia="ar-SA"/>
        </w:rPr>
        <w:t>согласно финальной цены предложения на электронной площадке</w:t>
      </w:r>
      <w:r w:rsidR="004A2C02" w:rsidRPr="00E86E26">
        <w:rPr>
          <w:rFonts w:ascii="Times New Roman" w:hAnsi="Times New Roman" w:cs="Calibri"/>
          <w:sz w:val="21"/>
          <w:szCs w:val="21"/>
          <w:u w:val="single"/>
          <w:lang w:eastAsia="ar-SA"/>
        </w:rPr>
        <w:t xml:space="preserve"> </w:t>
      </w: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(согласно Приложения №1 к тендерной документации, не отступая от формы заполнения) – в форматах </w:t>
      </w:r>
      <w:proofErr w:type="spellStart"/>
      <w:r w:rsidRPr="00E86E26">
        <w:rPr>
          <w:rFonts w:ascii="Times New Roman" w:hAnsi="Times New Roman" w:cs="Calibri"/>
          <w:sz w:val="21"/>
          <w:szCs w:val="21"/>
          <w:lang w:eastAsia="ar-SA"/>
        </w:rPr>
        <w:t>Excel</w:t>
      </w:r>
      <w:proofErr w:type="spellEnd"/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и PDF;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 заявка на участие в тендере (Приложение № 2); 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Устава предприятия;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Выписки из ЕГР (отображающую все последние изменения);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Выписки из налоговой о постановке на налоговый учет или Свидетельства плательщика НДС или единого налога;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копия приказа о назначении (вступлении в должность) руководителя (директора, ген. директора, и т.д.);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>- копии документов в подтверждение полномочий подписанта (доверенность, протокол собрания и т.п.);</w:t>
      </w:r>
    </w:p>
    <w:p w:rsidR="002E2B5E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b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копия баланса и отчета о финансовых результатах за 2017г. с копией электронной квитанции о принятии органами статистики или печатью органов статистики.  </w:t>
      </w:r>
      <w:r w:rsidR="002E2B5E" w:rsidRPr="00E86E26">
        <w:rPr>
          <w:rFonts w:ascii="Times New Roman" w:hAnsi="Times New Roman" w:cs="Calibri"/>
          <w:sz w:val="21"/>
          <w:szCs w:val="21"/>
          <w:lang w:eastAsia="ar-SA"/>
        </w:rPr>
        <w:t xml:space="preserve"> </w:t>
      </w:r>
    </w:p>
    <w:p w:rsidR="00247194" w:rsidRDefault="00247194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67266D" w:rsidRPr="00E86E26" w:rsidRDefault="0067266D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Для физических лиц: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b/>
          <w:sz w:val="21"/>
          <w:szCs w:val="21"/>
        </w:rPr>
      </w:pPr>
    </w:p>
    <w:p w:rsidR="002149C9" w:rsidRDefault="0067266D" w:rsidP="0067266D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 </w:t>
      </w:r>
    </w:p>
    <w:p w:rsidR="002149C9" w:rsidRDefault="002149C9" w:rsidP="0067266D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2149C9" w:rsidRDefault="002149C9" w:rsidP="0067266D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 Коммерческое предложение,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>согласно финальной цены предложения на электронной</w:t>
      </w:r>
      <w:r w:rsidR="004A2C02"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 xml:space="preserve">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>площадке</w:t>
      </w:r>
      <w:r w:rsidRPr="00E86E26">
        <w:rPr>
          <w:rFonts w:ascii="Times New Roman" w:hAnsi="Times New Roman"/>
          <w:sz w:val="21"/>
          <w:szCs w:val="21"/>
        </w:rPr>
        <w:t xml:space="preserve"> (согласно Приложения №1 к тендерной документации, не отступая от формы заполнения) – в форматах </w:t>
      </w:r>
      <w:proofErr w:type="spellStart"/>
      <w:r w:rsidRPr="00E86E26">
        <w:rPr>
          <w:rFonts w:ascii="Times New Roman" w:hAnsi="Times New Roman"/>
          <w:sz w:val="21"/>
          <w:szCs w:val="21"/>
        </w:rPr>
        <w:t>Excel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и PDF;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 заявка на участие в тендере (Приложение № 2); 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копия Выписки и ЕГР (</w:t>
      </w:r>
      <w:proofErr w:type="spellStart"/>
      <w:r w:rsidRPr="00E86E26">
        <w:rPr>
          <w:rFonts w:ascii="Times New Roman" w:hAnsi="Times New Roman"/>
          <w:sz w:val="21"/>
          <w:szCs w:val="21"/>
        </w:rPr>
        <w:t>виписка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з </w:t>
      </w:r>
      <w:proofErr w:type="spellStart"/>
      <w:r w:rsidRPr="00E86E26">
        <w:rPr>
          <w:rFonts w:ascii="Times New Roman" w:hAnsi="Times New Roman"/>
          <w:sz w:val="21"/>
          <w:szCs w:val="21"/>
        </w:rPr>
        <w:t>Єдиного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державного </w:t>
      </w:r>
      <w:proofErr w:type="spellStart"/>
      <w:r w:rsidRPr="00E86E26">
        <w:rPr>
          <w:rFonts w:ascii="Times New Roman" w:hAnsi="Times New Roman"/>
          <w:sz w:val="21"/>
          <w:szCs w:val="21"/>
        </w:rPr>
        <w:t>реєстру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юридичних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E86E26">
        <w:rPr>
          <w:rFonts w:ascii="Times New Roman" w:hAnsi="Times New Roman"/>
          <w:sz w:val="21"/>
          <w:szCs w:val="21"/>
        </w:rPr>
        <w:t>фізичних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осіб-підприємців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);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копия </w:t>
      </w:r>
      <w:proofErr w:type="spellStart"/>
      <w:r w:rsidRPr="00E86E26">
        <w:rPr>
          <w:rFonts w:ascii="Times New Roman" w:hAnsi="Times New Roman"/>
          <w:sz w:val="21"/>
          <w:szCs w:val="21"/>
        </w:rPr>
        <w:t>Вытяга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из ЕГР (</w:t>
      </w:r>
      <w:proofErr w:type="spellStart"/>
      <w:r w:rsidRPr="00E86E26">
        <w:rPr>
          <w:rFonts w:ascii="Times New Roman" w:hAnsi="Times New Roman"/>
          <w:sz w:val="21"/>
          <w:szCs w:val="21"/>
        </w:rPr>
        <w:t>витяг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з </w:t>
      </w:r>
      <w:proofErr w:type="spellStart"/>
      <w:r w:rsidRPr="00E86E26">
        <w:rPr>
          <w:rFonts w:ascii="Times New Roman" w:hAnsi="Times New Roman"/>
          <w:sz w:val="21"/>
          <w:szCs w:val="21"/>
        </w:rPr>
        <w:t>Єдиного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державного </w:t>
      </w:r>
      <w:proofErr w:type="spellStart"/>
      <w:r w:rsidRPr="00E86E26">
        <w:rPr>
          <w:rFonts w:ascii="Times New Roman" w:hAnsi="Times New Roman"/>
          <w:sz w:val="21"/>
          <w:szCs w:val="21"/>
        </w:rPr>
        <w:t>реєстру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юридичних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E86E26">
        <w:rPr>
          <w:rFonts w:ascii="Times New Roman" w:hAnsi="Times New Roman"/>
          <w:sz w:val="21"/>
          <w:szCs w:val="21"/>
        </w:rPr>
        <w:t>фізичних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осіб-підприємців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), в котором данные (в частности, КВЭД) полностью совпадают с информацией, размещенной на сайте </w:t>
      </w:r>
      <w:proofErr w:type="spellStart"/>
      <w:r w:rsidRPr="00E86E26">
        <w:rPr>
          <w:rFonts w:ascii="Times New Roman" w:hAnsi="Times New Roman"/>
          <w:sz w:val="21"/>
          <w:szCs w:val="21"/>
        </w:rPr>
        <w:t>Минъюста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: https://usr.minjust.gov.ua/ua/freesearch на дату заключения договора;  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копия справки о присвоении ИНН;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копия паспорта (1,2,3 и страница с пропиской).</w:t>
      </w:r>
    </w:p>
    <w:p w:rsidR="00C54AC8" w:rsidRPr="00E86E26" w:rsidRDefault="00C54AC8" w:rsidP="0067266D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54AC8" w:rsidRDefault="00C54AC8" w:rsidP="00C54AC8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В комплект документов для всех групп лиц </w:t>
      </w:r>
      <w:r w:rsidRPr="00032D40">
        <w:rPr>
          <w:rFonts w:ascii="Times New Roman" w:hAnsi="Times New Roman"/>
          <w:b/>
          <w:sz w:val="21"/>
          <w:szCs w:val="21"/>
        </w:rPr>
        <w:t>обязательно прикладываются дополнительные документы</w:t>
      </w:r>
      <w:r w:rsidRPr="00E86E26">
        <w:rPr>
          <w:rFonts w:ascii="Times New Roman" w:hAnsi="Times New Roman"/>
          <w:sz w:val="21"/>
          <w:szCs w:val="21"/>
        </w:rPr>
        <w:t>:</w:t>
      </w:r>
    </w:p>
    <w:p w:rsidR="00E7033E" w:rsidRPr="00E86E26" w:rsidRDefault="00E7033E" w:rsidP="00C54AC8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-  Презентация аналогичной продукции, изготовляемой поставщиком. Презентация предоставляется в бумажном носителе, но по запросу Заказчика, в течение 2-х рабочих дней, образец аналогичной продукции должен быть доставлен в центральный офис для тестирования;</w:t>
      </w:r>
    </w:p>
    <w:p w:rsidR="00C54AC8" w:rsidRPr="00032D40" w:rsidRDefault="00C54AC8" w:rsidP="00C54AC8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 Перечень основных заказчиков компании-претендента</w:t>
      </w:r>
      <w:r w:rsidR="003643F5">
        <w:rPr>
          <w:rFonts w:ascii="Times New Roman" w:hAnsi="Times New Roman"/>
          <w:sz w:val="21"/>
          <w:szCs w:val="21"/>
        </w:rPr>
        <w:t xml:space="preserve"> </w:t>
      </w:r>
      <w:r w:rsidR="003643F5" w:rsidRPr="00032D40">
        <w:rPr>
          <w:rFonts w:ascii="Times New Roman" w:hAnsi="Times New Roman"/>
          <w:sz w:val="21"/>
          <w:szCs w:val="21"/>
        </w:rPr>
        <w:t>с презентацией</w:t>
      </w:r>
      <w:r w:rsidRPr="00032D40">
        <w:rPr>
          <w:rFonts w:ascii="Times New Roman" w:hAnsi="Times New Roman"/>
          <w:sz w:val="21"/>
          <w:szCs w:val="21"/>
        </w:rPr>
        <w:t>;</w:t>
      </w:r>
    </w:p>
    <w:p w:rsidR="00C54AC8" w:rsidRDefault="00C54AC8" w:rsidP="00C54AC8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 Рекомендательные письма от других заказчиков.</w:t>
      </w:r>
    </w:p>
    <w:p w:rsidR="0037227A" w:rsidRDefault="0037227A" w:rsidP="00C54AC8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37227A" w:rsidRDefault="00C348C3" w:rsidP="0037227A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Ориентировочно </w:t>
      </w:r>
      <w:r w:rsidR="00E87777">
        <w:rPr>
          <w:rFonts w:ascii="Times New Roman" w:hAnsi="Times New Roman"/>
          <w:b/>
          <w:sz w:val="21"/>
          <w:szCs w:val="21"/>
        </w:rPr>
        <w:t>20</w:t>
      </w:r>
      <w:r w:rsidRPr="00E87777">
        <w:rPr>
          <w:rFonts w:ascii="Times New Roman" w:hAnsi="Times New Roman"/>
          <w:b/>
          <w:sz w:val="21"/>
          <w:szCs w:val="21"/>
        </w:rPr>
        <w:t>.12.2018</w:t>
      </w:r>
      <w:r w:rsidR="0037227A" w:rsidRPr="00E87777">
        <w:rPr>
          <w:rFonts w:ascii="Times New Roman" w:hAnsi="Times New Roman"/>
          <w:b/>
          <w:sz w:val="21"/>
          <w:szCs w:val="21"/>
        </w:rPr>
        <w:t>г.,</w:t>
      </w:r>
      <w:r w:rsidR="0037227A" w:rsidRPr="0037227A">
        <w:rPr>
          <w:rFonts w:ascii="Times New Roman" w:hAnsi="Times New Roman"/>
          <w:b/>
          <w:sz w:val="21"/>
          <w:szCs w:val="21"/>
        </w:rPr>
        <w:t xml:space="preserve"> </w:t>
      </w:r>
      <w:r w:rsidR="0037227A" w:rsidRPr="0037227A">
        <w:rPr>
          <w:rFonts w:ascii="Times New Roman" w:hAnsi="Times New Roman"/>
          <w:sz w:val="21"/>
          <w:szCs w:val="21"/>
        </w:rPr>
        <w:t xml:space="preserve">на заседании Тендерного комитета будут рассмотрены полученные тендерные предложения от поставщиков и, возможно, будет выбран победитель тендера или принято решение о проведении 2-го этапа тендера по снижению цены или по техническим характеристикам. </w:t>
      </w:r>
    </w:p>
    <w:p w:rsidR="00C348C3" w:rsidRPr="0037227A" w:rsidRDefault="00C348C3" w:rsidP="0037227A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348C3" w:rsidRDefault="00C348C3" w:rsidP="00C348C3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C348C3">
        <w:rPr>
          <w:rFonts w:ascii="Times New Roman" w:hAnsi="Times New Roman"/>
          <w:b/>
          <w:sz w:val="21"/>
          <w:szCs w:val="21"/>
        </w:rPr>
        <w:t xml:space="preserve">Основные требования к предмету тендера: </w:t>
      </w:r>
    </w:p>
    <w:p w:rsidR="00C348C3" w:rsidRPr="00C348C3" w:rsidRDefault="00C348C3" w:rsidP="00C348C3">
      <w:pPr>
        <w:pStyle w:val="a4"/>
        <w:numPr>
          <w:ilvl w:val="0"/>
          <w:numId w:val="8"/>
        </w:numPr>
        <w:spacing w:before="120" w:after="120"/>
        <w:rPr>
          <w:rFonts w:ascii="Times New Roman" w:hAnsi="Times New Roman"/>
          <w:sz w:val="21"/>
          <w:szCs w:val="21"/>
        </w:rPr>
      </w:pPr>
      <w:r w:rsidRPr="00C348C3">
        <w:rPr>
          <w:rFonts w:ascii="Times New Roman" w:hAnsi="Times New Roman"/>
          <w:sz w:val="21"/>
          <w:szCs w:val="21"/>
        </w:rPr>
        <w:t>Технические характеристики указаны в Описании (прилагается)</w:t>
      </w:r>
    </w:p>
    <w:p w:rsidR="00C348C3" w:rsidRPr="00C348C3" w:rsidRDefault="00C348C3" w:rsidP="00C348C3">
      <w:pPr>
        <w:pStyle w:val="a4"/>
        <w:numPr>
          <w:ilvl w:val="0"/>
          <w:numId w:val="8"/>
        </w:numPr>
        <w:rPr>
          <w:rFonts w:ascii="Times New Roman" w:hAnsi="Times New Roman"/>
          <w:sz w:val="21"/>
          <w:szCs w:val="21"/>
        </w:rPr>
      </w:pPr>
      <w:r w:rsidRPr="00C348C3">
        <w:rPr>
          <w:rFonts w:ascii="Times New Roman" w:hAnsi="Times New Roman"/>
          <w:sz w:val="21"/>
          <w:szCs w:val="21"/>
        </w:rPr>
        <w:t>Гарантия на изделия: не менее 12 месяцев.</w:t>
      </w:r>
    </w:p>
    <w:p w:rsidR="00330A5C" w:rsidRDefault="00330A5C" w:rsidP="00C54AC8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330A5C" w:rsidRPr="00C348C3" w:rsidRDefault="00330A5C" w:rsidP="00330A5C">
      <w:pPr>
        <w:spacing w:before="120" w:after="120"/>
        <w:rPr>
          <w:rFonts w:ascii="Times New Roman" w:hAnsi="Times New Roman"/>
          <w:iCs/>
          <w:sz w:val="21"/>
          <w:szCs w:val="21"/>
        </w:rPr>
      </w:pPr>
      <w:r w:rsidRPr="00330A5C">
        <w:rPr>
          <w:rFonts w:ascii="Times New Roman" w:hAnsi="Times New Roman"/>
          <w:b/>
          <w:iCs/>
          <w:sz w:val="21"/>
          <w:szCs w:val="21"/>
        </w:rPr>
        <w:t xml:space="preserve">Потребность </w:t>
      </w:r>
      <w:r>
        <w:rPr>
          <w:rFonts w:ascii="Times New Roman" w:hAnsi="Times New Roman"/>
          <w:b/>
          <w:iCs/>
          <w:sz w:val="21"/>
          <w:szCs w:val="21"/>
        </w:rPr>
        <w:t xml:space="preserve">в предмете тендера – </w:t>
      </w:r>
      <w:r w:rsidRPr="00C348C3">
        <w:rPr>
          <w:rFonts w:ascii="Times New Roman" w:hAnsi="Times New Roman"/>
          <w:iCs/>
          <w:sz w:val="21"/>
          <w:szCs w:val="21"/>
        </w:rPr>
        <w:t xml:space="preserve">ежемесячная; количество и наименования </w:t>
      </w:r>
      <w:proofErr w:type="spellStart"/>
      <w:r w:rsidRPr="00C348C3">
        <w:rPr>
          <w:rFonts w:ascii="Times New Roman" w:hAnsi="Times New Roman"/>
          <w:iCs/>
          <w:sz w:val="21"/>
          <w:szCs w:val="21"/>
        </w:rPr>
        <w:t>фре</w:t>
      </w:r>
      <w:r w:rsidR="00370A3B">
        <w:rPr>
          <w:rFonts w:ascii="Times New Roman" w:hAnsi="Times New Roman"/>
          <w:iCs/>
          <w:sz w:val="21"/>
          <w:szCs w:val="21"/>
        </w:rPr>
        <w:t>й</w:t>
      </w:r>
      <w:bookmarkStart w:id="1" w:name="_GoBack"/>
      <w:bookmarkEnd w:id="1"/>
      <w:r w:rsidRPr="00C348C3">
        <w:rPr>
          <w:rFonts w:ascii="Times New Roman" w:hAnsi="Times New Roman"/>
          <w:iCs/>
          <w:sz w:val="21"/>
          <w:szCs w:val="21"/>
        </w:rPr>
        <w:t>млайтов</w:t>
      </w:r>
      <w:proofErr w:type="spellEnd"/>
      <w:r w:rsidRPr="00C348C3">
        <w:rPr>
          <w:rFonts w:ascii="Times New Roman" w:hAnsi="Times New Roman"/>
          <w:iCs/>
          <w:sz w:val="21"/>
          <w:szCs w:val="21"/>
        </w:rPr>
        <w:t xml:space="preserve"> в заявке варьирует в зависимости от потребности конкретного магазина.</w:t>
      </w:r>
    </w:p>
    <w:p w:rsidR="00330A5C" w:rsidRDefault="00330A5C" w:rsidP="00C54AC8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330A5C" w:rsidRPr="00330A5C" w:rsidRDefault="00330A5C" w:rsidP="00330A5C">
      <w:pPr>
        <w:spacing w:before="120" w:after="120"/>
        <w:rPr>
          <w:rFonts w:ascii="Times New Roman" w:hAnsi="Times New Roman"/>
          <w:sz w:val="21"/>
          <w:szCs w:val="21"/>
        </w:rPr>
      </w:pPr>
      <w:r w:rsidRPr="00330A5C">
        <w:rPr>
          <w:rFonts w:ascii="Times New Roman" w:hAnsi="Times New Roman"/>
          <w:b/>
          <w:sz w:val="21"/>
          <w:szCs w:val="21"/>
        </w:rPr>
        <w:t>Технические характеристики</w:t>
      </w:r>
      <w:r w:rsidRPr="00330A5C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указаны в Описании</w:t>
      </w:r>
      <w:r w:rsidRPr="00330A5C">
        <w:rPr>
          <w:rFonts w:ascii="Times New Roman" w:hAnsi="Times New Roman"/>
          <w:sz w:val="21"/>
          <w:szCs w:val="21"/>
        </w:rPr>
        <w:t xml:space="preserve"> (прилагается).</w:t>
      </w:r>
    </w:p>
    <w:p w:rsidR="00330A5C" w:rsidRPr="00330A5C" w:rsidRDefault="00330A5C" w:rsidP="00330A5C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330A5C" w:rsidRPr="00330A5C" w:rsidRDefault="00330A5C" w:rsidP="00330A5C">
      <w:pPr>
        <w:spacing w:before="120" w:after="120"/>
        <w:rPr>
          <w:rFonts w:ascii="Times New Roman" w:hAnsi="Times New Roman"/>
          <w:sz w:val="21"/>
          <w:szCs w:val="21"/>
        </w:rPr>
      </w:pPr>
      <w:r w:rsidRPr="00330A5C">
        <w:rPr>
          <w:rFonts w:ascii="Times New Roman" w:hAnsi="Times New Roman"/>
          <w:b/>
          <w:sz w:val="21"/>
          <w:szCs w:val="21"/>
        </w:rPr>
        <w:t>Доставка:</w:t>
      </w:r>
      <w:r w:rsidRPr="00330A5C">
        <w:rPr>
          <w:rFonts w:ascii="Times New Roman" w:hAnsi="Times New Roman"/>
          <w:sz w:val="21"/>
          <w:szCs w:val="21"/>
        </w:rPr>
        <w:t xml:space="preserve"> на склад Заказчика, по адресу: 08114, Киевская обл., </w:t>
      </w:r>
      <w:proofErr w:type="spellStart"/>
      <w:r w:rsidRPr="00330A5C">
        <w:rPr>
          <w:rFonts w:ascii="Times New Roman" w:hAnsi="Times New Roman"/>
          <w:sz w:val="21"/>
          <w:szCs w:val="21"/>
        </w:rPr>
        <w:t>Киево</w:t>
      </w:r>
      <w:proofErr w:type="spellEnd"/>
      <w:r w:rsidRPr="00330A5C">
        <w:rPr>
          <w:rFonts w:ascii="Times New Roman" w:hAnsi="Times New Roman"/>
          <w:sz w:val="21"/>
          <w:szCs w:val="21"/>
        </w:rPr>
        <w:t>-Святошинский р-н, с. Стоянка, Житомирское шоссе, 21 км (складской комплекс «</w:t>
      </w:r>
      <w:proofErr w:type="spellStart"/>
      <w:r w:rsidRPr="00330A5C">
        <w:rPr>
          <w:rFonts w:ascii="Times New Roman" w:hAnsi="Times New Roman"/>
          <w:sz w:val="21"/>
          <w:szCs w:val="21"/>
        </w:rPr>
        <w:t>West</w:t>
      </w:r>
      <w:proofErr w:type="spellEnd"/>
      <w:r w:rsidRPr="00330A5C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330A5C">
        <w:rPr>
          <w:rFonts w:ascii="Times New Roman" w:hAnsi="Times New Roman"/>
          <w:sz w:val="21"/>
          <w:szCs w:val="21"/>
        </w:rPr>
        <w:t>Gate</w:t>
      </w:r>
      <w:proofErr w:type="spellEnd"/>
      <w:r w:rsidRPr="00330A5C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330A5C">
        <w:rPr>
          <w:rFonts w:ascii="Times New Roman" w:hAnsi="Times New Roman"/>
          <w:sz w:val="21"/>
          <w:szCs w:val="21"/>
        </w:rPr>
        <w:t>Logistic</w:t>
      </w:r>
      <w:proofErr w:type="spellEnd"/>
      <w:r w:rsidRPr="00330A5C">
        <w:rPr>
          <w:rFonts w:ascii="Times New Roman" w:hAnsi="Times New Roman"/>
          <w:sz w:val="21"/>
          <w:szCs w:val="21"/>
        </w:rPr>
        <w:t>», блок 2Е) за счет Поставщика.</w:t>
      </w:r>
    </w:p>
    <w:p w:rsidR="00330A5C" w:rsidRPr="00E86E26" w:rsidRDefault="00330A5C" w:rsidP="00C54AC8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52774A" w:rsidRPr="00E86E26" w:rsidRDefault="00502D54" w:rsidP="00FD7B74">
      <w:pPr>
        <w:jc w:val="left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Требования к поставщикам:</w:t>
      </w:r>
    </w:p>
    <w:p w:rsidR="00E37897" w:rsidRPr="00567B1A" w:rsidRDefault="00E37897" w:rsidP="00C61A4C">
      <w:pPr>
        <w:spacing w:before="120" w:after="120"/>
        <w:rPr>
          <w:rFonts w:ascii="Times New Roman" w:hAnsi="Times New Roman"/>
          <w:iCs/>
          <w:sz w:val="21"/>
          <w:szCs w:val="21"/>
        </w:rPr>
      </w:pP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- Условия оплаты: </w:t>
      </w:r>
      <w:proofErr w:type="spellStart"/>
      <w:r w:rsidR="00A72288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постоплата</w:t>
      </w:r>
      <w:proofErr w:type="spellEnd"/>
      <w:r w:rsidR="00A72288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</w:t>
      </w:r>
      <w:r w:rsidR="00910A8A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в течение</w:t>
      </w:r>
      <w:r w:rsidR="00741FD9" w:rsidRPr="00741FD9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10 (десяти) рабочих дней с момента подписания акта выполненных работ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; </w:t>
      </w:r>
    </w:p>
    <w:p w:rsidR="00E37897" w:rsidRDefault="00E37897" w:rsidP="00C61A4C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Все цены указываются в грн. без привязки к курсу валютных колебаний с учетом всех налогов, административных, транспортных, других затрат;</w:t>
      </w:r>
    </w:p>
    <w:p w:rsidR="00A5569C" w:rsidRDefault="00741FD9" w:rsidP="00C61A4C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Pr="00741FD9">
        <w:rPr>
          <w:rFonts w:ascii="Times New Roman" w:hAnsi="Times New Roman"/>
          <w:sz w:val="21"/>
          <w:szCs w:val="21"/>
        </w:rPr>
        <w:t>Наличие опыта работы – не менее 3-х лет, в том числе предоставление аналогичных услуг другим компаниям;</w:t>
      </w:r>
    </w:p>
    <w:p w:rsidR="00174F86" w:rsidRDefault="00174F86" w:rsidP="00C61A4C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="001072A9">
        <w:rPr>
          <w:rFonts w:ascii="Times New Roman" w:hAnsi="Times New Roman"/>
          <w:sz w:val="21"/>
          <w:szCs w:val="21"/>
        </w:rPr>
        <w:t>Г</w:t>
      </w:r>
      <w:r w:rsidR="001072A9" w:rsidRPr="001072A9">
        <w:rPr>
          <w:rFonts w:ascii="Times New Roman" w:hAnsi="Times New Roman"/>
          <w:sz w:val="21"/>
          <w:szCs w:val="21"/>
        </w:rPr>
        <w:t>арантия фиксации цены в гривне на весь период действия Договора</w:t>
      </w:r>
      <w:r w:rsidR="001072A9">
        <w:rPr>
          <w:rFonts w:ascii="Times New Roman" w:hAnsi="Times New Roman"/>
          <w:sz w:val="21"/>
          <w:szCs w:val="21"/>
        </w:rPr>
        <w:t>;</w:t>
      </w:r>
    </w:p>
    <w:p w:rsidR="00481DD0" w:rsidRDefault="00481DD0" w:rsidP="00C61A4C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61A4C" w:rsidRDefault="001072A9" w:rsidP="00C61A4C">
      <w:pPr>
        <w:pStyle w:val="ae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="00C61A4C" w:rsidRPr="00E86E26">
        <w:rPr>
          <w:rFonts w:ascii="Times New Roman" w:hAnsi="Times New Roman"/>
          <w:sz w:val="21"/>
          <w:szCs w:val="21"/>
        </w:rPr>
        <w:t>Согласие на заключение договора в редакции Заказчика</w:t>
      </w:r>
      <w:r w:rsidR="00C61A4C">
        <w:rPr>
          <w:rFonts w:ascii="Times New Roman" w:hAnsi="Times New Roman"/>
          <w:sz w:val="21"/>
          <w:szCs w:val="21"/>
        </w:rPr>
        <w:t>;</w:t>
      </w:r>
    </w:p>
    <w:p w:rsidR="00C61A4C" w:rsidRDefault="00C61A4C" w:rsidP="00C61A4C">
      <w:pPr>
        <w:pStyle w:val="ae"/>
        <w:rPr>
          <w:rFonts w:ascii="Times New Roman" w:hAnsi="Times New Roman"/>
          <w:sz w:val="21"/>
          <w:szCs w:val="21"/>
        </w:rPr>
      </w:pPr>
    </w:p>
    <w:p w:rsidR="00C61A4C" w:rsidRPr="00E86E26" w:rsidRDefault="00C61A4C" w:rsidP="00C61A4C">
      <w:pPr>
        <w:pStyle w:val="ae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Изготовление </w:t>
      </w:r>
      <w:r w:rsidRPr="00C348C3">
        <w:rPr>
          <w:rFonts w:ascii="Times New Roman" w:hAnsi="Times New Roman"/>
          <w:sz w:val="21"/>
          <w:szCs w:val="21"/>
        </w:rPr>
        <w:t>и доставка товара на склад Заказчика: 14 кал.</w:t>
      </w:r>
      <w:r>
        <w:rPr>
          <w:rFonts w:ascii="Times New Roman" w:hAnsi="Times New Roman"/>
          <w:sz w:val="21"/>
          <w:szCs w:val="21"/>
        </w:rPr>
        <w:t xml:space="preserve"> </w:t>
      </w:r>
      <w:r w:rsidRPr="00C348C3">
        <w:rPr>
          <w:rFonts w:ascii="Times New Roman" w:hAnsi="Times New Roman"/>
          <w:sz w:val="21"/>
          <w:szCs w:val="21"/>
        </w:rPr>
        <w:t>дней с момента подачи заявки.</w:t>
      </w:r>
    </w:p>
    <w:p w:rsidR="00896669" w:rsidRPr="00E86E26" w:rsidRDefault="00896669" w:rsidP="00FB7D96">
      <w:pPr>
        <w:pStyle w:val="ae"/>
        <w:rPr>
          <w:rFonts w:ascii="Times New Roman" w:hAnsi="Times New Roman"/>
          <w:sz w:val="21"/>
          <w:szCs w:val="21"/>
        </w:rPr>
      </w:pPr>
    </w:p>
    <w:p w:rsidR="00A55A09" w:rsidRPr="00E86E26" w:rsidRDefault="00A55A09" w:rsidP="00FB7D96">
      <w:pPr>
        <w:rPr>
          <w:rFonts w:ascii="Times New Roman" w:hAnsi="Times New Roman"/>
          <w:sz w:val="21"/>
          <w:szCs w:val="21"/>
          <w:highlight w:val="yellow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Критерии оценки конкурсного задания: 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Тендерные предложения будут рассматриваться исходя из критериев оценки в Приложении №3 к тендерной документации.</w:t>
      </w: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b/>
          <w:sz w:val="21"/>
          <w:szCs w:val="21"/>
        </w:rPr>
        <w:t>Отклонение предложений участников: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отклоняет предложение Участника в случае, если Участник: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1. Не соответствует квалификационным критериям, установленным этой документацией;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2. Предложение не соответствует условиям документации процедуры закупки.</w:t>
      </w: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Отмена Заказчиком процедуры закупки или признание ее несостоявшейся: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имеет право отменить закупку в случае: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1. Отсутствия дальнейшей или временной потребности в закупке;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2. Цена лучшего предложения превышает бюджет проведения процедуры закупки.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вправе признать процедуру закупки несостоявшейся в случае, если осуществление закупки стало невозможным вследствие непреодолимой силы.</w:t>
      </w: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Все затраты на участие в тендере, поставщик несет самостоятельно. </w:t>
      </w:r>
    </w:p>
    <w:p w:rsidR="00C0225B" w:rsidRPr="002F47B7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Все запросы на разъяснения</w:t>
      </w:r>
      <w:r w:rsidR="00484025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>должны поступать на электронный адрес:</w:t>
      </w:r>
      <w:r w:rsidR="009E197E">
        <w:rPr>
          <w:rFonts w:ascii="Times New Roman" w:hAnsi="Times New Roman"/>
          <w:sz w:val="21"/>
          <w:szCs w:val="21"/>
        </w:rPr>
        <w:t xml:space="preserve"> </w:t>
      </w:r>
      <w:hyperlink r:id="rId9" w:history="1"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semukhin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.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m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@watsons.ua</w:t>
        </w:r>
      </w:hyperlink>
      <w:r w:rsidR="002F47B7" w:rsidRPr="002F47B7">
        <w:rPr>
          <w:rStyle w:val="a3"/>
          <w:rFonts w:ascii="Times New Roman" w:eastAsiaTheme="minorEastAsia" w:hAnsi="Times New Roman"/>
          <w:noProof/>
          <w:sz w:val="21"/>
          <w:szCs w:val="21"/>
        </w:rPr>
        <w:t>.</w:t>
      </w:r>
    </w:p>
    <w:p w:rsidR="00C0225B" w:rsidRPr="00E86E26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В случае возникновения спорных вопросов на адрес: </w:t>
      </w:r>
      <w:hyperlink r:id="rId10" w:history="1">
        <w:r w:rsidR="009E197E" w:rsidRPr="0044638D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garmash.t@watsons.ua</w:t>
        </w:r>
      </w:hyperlink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ab/>
        <w:t>Проведение вышеуказанного тендера осуществляется исключительно по правилам и процедурам, установленным в ООО «ДЦ УКРАИНА», и не налагает на наше предприятие никаких обязательств в отношении кого-либо или всех его участников. ООО «ДЦ УКРАИНА» может в любой момент отказаться от проведения вышеуказанного тендера, изменить его условия, отказать отдельным лицам в участии на любом этапе его проведения, а также отказаться от заключения договора с любым участником без каких-либо юридических последствий и ответственности для себя. Объяснение причин любого из вышеуказанных действий является правом ООО «ДЦ УКРАИНА», но не обязанностью.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ind w:firstLine="567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Ждем Ваши заявки!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</w:p>
    <w:p w:rsidR="008022FC" w:rsidRPr="00E86E26" w:rsidRDefault="008022FC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sectPr w:rsidR="008022FC" w:rsidRPr="00E86E26" w:rsidSect="00DB211E">
      <w:headerReference w:type="default" r:id="rId11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FCA" w:rsidRDefault="00EE1FCA" w:rsidP="00DB211E">
      <w:pPr>
        <w:spacing w:before="0" w:after="0"/>
      </w:pPr>
      <w:r>
        <w:separator/>
      </w:r>
    </w:p>
  </w:endnote>
  <w:endnote w:type="continuationSeparator" w:id="0">
    <w:p w:rsidR="00EE1FCA" w:rsidRDefault="00EE1FCA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FCA" w:rsidRDefault="00EE1FCA" w:rsidP="00DB211E">
      <w:pPr>
        <w:spacing w:before="0" w:after="0"/>
      </w:pPr>
      <w:r>
        <w:separator/>
      </w:r>
    </w:p>
  </w:footnote>
  <w:footnote w:type="continuationSeparator" w:id="0">
    <w:p w:rsidR="00EE1FCA" w:rsidRDefault="00EE1FCA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57F305B1" wp14:editId="212E491E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211E" w:rsidRPr="00DB211E" w:rsidRDefault="00DB211E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8EA0F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847F00"/>
    <w:multiLevelType w:val="hybridMultilevel"/>
    <w:tmpl w:val="22742136"/>
    <w:lvl w:ilvl="0" w:tplc="575828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22FF5"/>
    <w:rsid w:val="000277F3"/>
    <w:rsid w:val="000323CD"/>
    <w:rsid w:val="00032D40"/>
    <w:rsid w:val="00054918"/>
    <w:rsid w:val="000632C6"/>
    <w:rsid w:val="00070896"/>
    <w:rsid w:val="00073ECD"/>
    <w:rsid w:val="0007599B"/>
    <w:rsid w:val="00081C89"/>
    <w:rsid w:val="00081F4D"/>
    <w:rsid w:val="000850BD"/>
    <w:rsid w:val="00086213"/>
    <w:rsid w:val="00092593"/>
    <w:rsid w:val="00093885"/>
    <w:rsid w:val="000963E3"/>
    <w:rsid w:val="000C32D9"/>
    <w:rsid w:val="000C5DED"/>
    <w:rsid w:val="000D1931"/>
    <w:rsid w:val="000E2581"/>
    <w:rsid w:val="000F303E"/>
    <w:rsid w:val="001016FB"/>
    <w:rsid w:val="00104544"/>
    <w:rsid w:val="00107288"/>
    <w:rsid w:val="001072A9"/>
    <w:rsid w:val="001122DF"/>
    <w:rsid w:val="00112A3D"/>
    <w:rsid w:val="00114FA4"/>
    <w:rsid w:val="0011548F"/>
    <w:rsid w:val="00124A0F"/>
    <w:rsid w:val="00125DB0"/>
    <w:rsid w:val="001378C8"/>
    <w:rsid w:val="0014252C"/>
    <w:rsid w:val="001443F3"/>
    <w:rsid w:val="00172F70"/>
    <w:rsid w:val="00174F86"/>
    <w:rsid w:val="001752D9"/>
    <w:rsid w:val="00181AE6"/>
    <w:rsid w:val="001822BA"/>
    <w:rsid w:val="001A6D87"/>
    <w:rsid w:val="001B670D"/>
    <w:rsid w:val="001C38D7"/>
    <w:rsid w:val="00212D9C"/>
    <w:rsid w:val="002149C9"/>
    <w:rsid w:val="00214FB2"/>
    <w:rsid w:val="002272F1"/>
    <w:rsid w:val="00237408"/>
    <w:rsid w:val="00247194"/>
    <w:rsid w:val="002533DE"/>
    <w:rsid w:val="002667C8"/>
    <w:rsid w:val="002727C3"/>
    <w:rsid w:val="0028318C"/>
    <w:rsid w:val="00294E82"/>
    <w:rsid w:val="002A2F5C"/>
    <w:rsid w:val="002A3B5E"/>
    <w:rsid w:val="002A4365"/>
    <w:rsid w:val="002C124B"/>
    <w:rsid w:val="002C348B"/>
    <w:rsid w:val="002D40FF"/>
    <w:rsid w:val="002E2B5E"/>
    <w:rsid w:val="002F1C59"/>
    <w:rsid w:val="002F47B7"/>
    <w:rsid w:val="00303081"/>
    <w:rsid w:val="003061B7"/>
    <w:rsid w:val="00327C21"/>
    <w:rsid w:val="00330A5C"/>
    <w:rsid w:val="00333B52"/>
    <w:rsid w:val="003405D0"/>
    <w:rsid w:val="00340B3B"/>
    <w:rsid w:val="003558FA"/>
    <w:rsid w:val="0035628B"/>
    <w:rsid w:val="00360965"/>
    <w:rsid w:val="003642B3"/>
    <w:rsid w:val="003643F5"/>
    <w:rsid w:val="00370A3B"/>
    <w:rsid w:val="0037227A"/>
    <w:rsid w:val="00383A29"/>
    <w:rsid w:val="00386127"/>
    <w:rsid w:val="003915F3"/>
    <w:rsid w:val="003A4F39"/>
    <w:rsid w:val="003B65CB"/>
    <w:rsid w:val="003B71B6"/>
    <w:rsid w:val="003C1AF9"/>
    <w:rsid w:val="003C6265"/>
    <w:rsid w:val="003C6864"/>
    <w:rsid w:val="003D2BA0"/>
    <w:rsid w:val="003D4C1F"/>
    <w:rsid w:val="003D6842"/>
    <w:rsid w:val="003E700B"/>
    <w:rsid w:val="003F5AB8"/>
    <w:rsid w:val="003F6612"/>
    <w:rsid w:val="00411240"/>
    <w:rsid w:val="004168B8"/>
    <w:rsid w:val="00424148"/>
    <w:rsid w:val="00436283"/>
    <w:rsid w:val="00440E75"/>
    <w:rsid w:val="00453D95"/>
    <w:rsid w:val="004725D3"/>
    <w:rsid w:val="00481DD0"/>
    <w:rsid w:val="00483D94"/>
    <w:rsid w:val="00484025"/>
    <w:rsid w:val="00484422"/>
    <w:rsid w:val="00497CD6"/>
    <w:rsid w:val="004A053B"/>
    <w:rsid w:val="004A2C02"/>
    <w:rsid w:val="004A38A0"/>
    <w:rsid w:val="004A4860"/>
    <w:rsid w:val="004B5C63"/>
    <w:rsid w:val="004D05D1"/>
    <w:rsid w:val="004D365F"/>
    <w:rsid w:val="004F4455"/>
    <w:rsid w:val="00502D54"/>
    <w:rsid w:val="00506B9F"/>
    <w:rsid w:val="0051056E"/>
    <w:rsid w:val="00523878"/>
    <w:rsid w:val="0052774A"/>
    <w:rsid w:val="00540C08"/>
    <w:rsid w:val="005607B7"/>
    <w:rsid w:val="00565A50"/>
    <w:rsid w:val="00567B1A"/>
    <w:rsid w:val="00567E32"/>
    <w:rsid w:val="00570AB3"/>
    <w:rsid w:val="005840BA"/>
    <w:rsid w:val="005A269A"/>
    <w:rsid w:val="005A5773"/>
    <w:rsid w:val="005A72EF"/>
    <w:rsid w:val="005A7C8F"/>
    <w:rsid w:val="005C34F6"/>
    <w:rsid w:val="005D5A10"/>
    <w:rsid w:val="005E0C16"/>
    <w:rsid w:val="005F186A"/>
    <w:rsid w:val="0060066B"/>
    <w:rsid w:val="006015EB"/>
    <w:rsid w:val="006059B1"/>
    <w:rsid w:val="00616FCD"/>
    <w:rsid w:val="00621A34"/>
    <w:rsid w:val="00627819"/>
    <w:rsid w:val="00627BBF"/>
    <w:rsid w:val="00634FF7"/>
    <w:rsid w:val="0064228C"/>
    <w:rsid w:val="00650303"/>
    <w:rsid w:val="006517B7"/>
    <w:rsid w:val="00657189"/>
    <w:rsid w:val="006574C4"/>
    <w:rsid w:val="0067266D"/>
    <w:rsid w:val="00674E0B"/>
    <w:rsid w:val="00684EAD"/>
    <w:rsid w:val="00690969"/>
    <w:rsid w:val="006A02C3"/>
    <w:rsid w:val="006A2CE7"/>
    <w:rsid w:val="006A4E01"/>
    <w:rsid w:val="006A6A0F"/>
    <w:rsid w:val="006A7CD8"/>
    <w:rsid w:val="006B12E6"/>
    <w:rsid w:val="006B4071"/>
    <w:rsid w:val="006C74D3"/>
    <w:rsid w:val="006D131F"/>
    <w:rsid w:val="006D4C38"/>
    <w:rsid w:val="006E73B2"/>
    <w:rsid w:val="006F4AF5"/>
    <w:rsid w:val="006F6367"/>
    <w:rsid w:val="0070351B"/>
    <w:rsid w:val="00721326"/>
    <w:rsid w:val="00723394"/>
    <w:rsid w:val="00731500"/>
    <w:rsid w:val="00732BD9"/>
    <w:rsid w:val="00741FD9"/>
    <w:rsid w:val="00743C19"/>
    <w:rsid w:val="00764821"/>
    <w:rsid w:val="0076517F"/>
    <w:rsid w:val="00782890"/>
    <w:rsid w:val="007828E0"/>
    <w:rsid w:val="007A46C3"/>
    <w:rsid w:val="007B1558"/>
    <w:rsid w:val="007D403D"/>
    <w:rsid w:val="007D544A"/>
    <w:rsid w:val="007E5FF3"/>
    <w:rsid w:val="007F1423"/>
    <w:rsid w:val="007F3DE5"/>
    <w:rsid w:val="007F5E44"/>
    <w:rsid w:val="008022FC"/>
    <w:rsid w:val="00811505"/>
    <w:rsid w:val="00855738"/>
    <w:rsid w:val="008572CB"/>
    <w:rsid w:val="008623DB"/>
    <w:rsid w:val="00871511"/>
    <w:rsid w:val="00872C5C"/>
    <w:rsid w:val="00896669"/>
    <w:rsid w:val="008A10B1"/>
    <w:rsid w:val="008A479E"/>
    <w:rsid w:val="008A599A"/>
    <w:rsid w:val="008B2C20"/>
    <w:rsid w:val="008B42D5"/>
    <w:rsid w:val="008B7FE3"/>
    <w:rsid w:val="008C6B32"/>
    <w:rsid w:val="008D1599"/>
    <w:rsid w:val="008D4B5E"/>
    <w:rsid w:val="008E150C"/>
    <w:rsid w:val="008E18E0"/>
    <w:rsid w:val="008E3083"/>
    <w:rsid w:val="008E53E0"/>
    <w:rsid w:val="008E5B1B"/>
    <w:rsid w:val="008E6101"/>
    <w:rsid w:val="008F0CBE"/>
    <w:rsid w:val="008F56BA"/>
    <w:rsid w:val="0091046E"/>
    <w:rsid w:val="00910A8A"/>
    <w:rsid w:val="00913276"/>
    <w:rsid w:val="0093302A"/>
    <w:rsid w:val="00942C25"/>
    <w:rsid w:val="0094617C"/>
    <w:rsid w:val="009466C8"/>
    <w:rsid w:val="009568FB"/>
    <w:rsid w:val="0096139B"/>
    <w:rsid w:val="00963C10"/>
    <w:rsid w:val="009926E8"/>
    <w:rsid w:val="009952F8"/>
    <w:rsid w:val="009A4E7C"/>
    <w:rsid w:val="009A623F"/>
    <w:rsid w:val="009B012E"/>
    <w:rsid w:val="009C4717"/>
    <w:rsid w:val="009C59A9"/>
    <w:rsid w:val="009D3668"/>
    <w:rsid w:val="009D470C"/>
    <w:rsid w:val="009E197E"/>
    <w:rsid w:val="009F2D23"/>
    <w:rsid w:val="00A079C6"/>
    <w:rsid w:val="00A176D8"/>
    <w:rsid w:val="00A2251F"/>
    <w:rsid w:val="00A245CB"/>
    <w:rsid w:val="00A27A63"/>
    <w:rsid w:val="00A27F4B"/>
    <w:rsid w:val="00A333B4"/>
    <w:rsid w:val="00A45999"/>
    <w:rsid w:val="00A51D76"/>
    <w:rsid w:val="00A5569C"/>
    <w:rsid w:val="00A55A09"/>
    <w:rsid w:val="00A72288"/>
    <w:rsid w:val="00A73ED2"/>
    <w:rsid w:val="00A77663"/>
    <w:rsid w:val="00A9765B"/>
    <w:rsid w:val="00AA418F"/>
    <w:rsid w:val="00AB7398"/>
    <w:rsid w:val="00AE003D"/>
    <w:rsid w:val="00B00EF0"/>
    <w:rsid w:val="00B02036"/>
    <w:rsid w:val="00B03621"/>
    <w:rsid w:val="00B127E5"/>
    <w:rsid w:val="00B142B9"/>
    <w:rsid w:val="00B20470"/>
    <w:rsid w:val="00B254C4"/>
    <w:rsid w:val="00B34C02"/>
    <w:rsid w:val="00B3724E"/>
    <w:rsid w:val="00B40807"/>
    <w:rsid w:val="00B43F76"/>
    <w:rsid w:val="00B54408"/>
    <w:rsid w:val="00B6494E"/>
    <w:rsid w:val="00B6564D"/>
    <w:rsid w:val="00B71934"/>
    <w:rsid w:val="00B93F07"/>
    <w:rsid w:val="00B94D54"/>
    <w:rsid w:val="00B9586C"/>
    <w:rsid w:val="00BC1683"/>
    <w:rsid w:val="00BC75DD"/>
    <w:rsid w:val="00BD298B"/>
    <w:rsid w:val="00BD59E2"/>
    <w:rsid w:val="00BD7C1E"/>
    <w:rsid w:val="00BE05A5"/>
    <w:rsid w:val="00BF024D"/>
    <w:rsid w:val="00BF38A8"/>
    <w:rsid w:val="00C0225B"/>
    <w:rsid w:val="00C13BFD"/>
    <w:rsid w:val="00C26586"/>
    <w:rsid w:val="00C348C3"/>
    <w:rsid w:val="00C45205"/>
    <w:rsid w:val="00C54AC8"/>
    <w:rsid w:val="00C61A4C"/>
    <w:rsid w:val="00C7039E"/>
    <w:rsid w:val="00C77756"/>
    <w:rsid w:val="00C8109A"/>
    <w:rsid w:val="00CB37EC"/>
    <w:rsid w:val="00CB76EF"/>
    <w:rsid w:val="00CC4739"/>
    <w:rsid w:val="00CC6E16"/>
    <w:rsid w:val="00CE1608"/>
    <w:rsid w:val="00CE65A8"/>
    <w:rsid w:val="00D02B56"/>
    <w:rsid w:val="00D02F1A"/>
    <w:rsid w:val="00D12833"/>
    <w:rsid w:val="00D16F59"/>
    <w:rsid w:val="00D3706B"/>
    <w:rsid w:val="00D42D9B"/>
    <w:rsid w:val="00D47A16"/>
    <w:rsid w:val="00D70F6D"/>
    <w:rsid w:val="00D877DB"/>
    <w:rsid w:val="00D9061C"/>
    <w:rsid w:val="00DB211E"/>
    <w:rsid w:val="00DB2BCF"/>
    <w:rsid w:val="00DC0847"/>
    <w:rsid w:val="00DC0EC8"/>
    <w:rsid w:val="00DC16A3"/>
    <w:rsid w:val="00DD6636"/>
    <w:rsid w:val="00DE00C0"/>
    <w:rsid w:val="00DE1C39"/>
    <w:rsid w:val="00DE317B"/>
    <w:rsid w:val="00DF5963"/>
    <w:rsid w:val="00DF75C6"/>
    <w:rsid w:val="00E058AF"/>
    <w:rsid w:val="00E135F3"/>
    <w:rsid w:val="00E24250"/>
    <w:rsid w:val="00E24A2C"/>
    <w:rsid w:val="00E3259B"/>
    <w:rsid w:val="00E37897"/>
    <w:rsid w:val="00E4016D"/>
    <w:rsid w:val="00E556E3"/>
    <w:rsid w:val="00E63706"/>
    <w:rsid w:val="00E7033E"/>
    <w:rsid w:val="00E81D07"/>
    <w:rsid w:val="00E82A22"/>
    <w:rsid w:val="00E86E26"/>
    <w:rsid w:val="00E87777"/>
    <w:rsid w:val="00E9705F"/>
    <w:rsid w:val="00EA7FC9"/>
    <w:rsid w:val="00EB3F1D"/>
    <w:rsid w:val="00EC3832"/>
    <w:rsid w:val="00ED1A1B"/>
    <w:rsid w:val="00ED5186"/>
    <w:rsid w:val="00EE1FCA"/>
    <w:rsid w:val="00EF5D1B"/>
    <w:rsid w:val="00F02972"/>
    <w:rsid w:val="00F2208D"/>
    <w:rsid w:val="00F325EB"/>
    <w:rsid w:val="00F5104C"/>
    <w:rsid w:val="00F51528"/>
    <w:rsid w:val="00F611A3"/>
    <w:rsid w:val="00F72C2E"/>
    <w:rsid w:val="00F74F74"/>
    <w:rsid w:val="00FA5316"/>
    <w:rsid w:val="00FB7D96"/>
    <w:rsid w:val="00FC04CE"/>
    <w:rsid w:val="00FC06D1"/>
    <w:rsid w:val="00FC56BB"/>
    <w:rsid w:val="00FD7B74"/>
    <w:rsid w:val="00FE10D1"/>
    <w:rsid w:val="00FF1C6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6CBF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com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armash.t@watsons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mukhin.m@watsons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C5D1F-60B5-42E1-A4A6-6C136A2A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Гармаш Тетяна Болеславівна</cp:lastModifiedBy>
  <cp:revision>83</cp:revision>
  <cp:lastPrinted>2017-04-18T08:42:00Z</cp:lastPrinted>
  <dcterms:created xsi:type="dcterms:W3CDTF">2017-10-06T12:12:00Z</dcterms:created>
  <dcterms:modified xsi:type="dcterms:W3CDTF">2018-12-10T12:49:00Z</dcterms:modified>
</cp:coreProperties>
</file>