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8C8" w:rsidRPr="00F9055C" w:rsidRDefault="001378C8" w:rsidP="00F9055C">
      <w:pPr>
        <w:rPr>
          <w:rFonts w:ascii="Times New Roman" w:hAnsi="Times New Roman"/>
          <w:sz w:val="24"/>
        </w:rPr>
      </w:pPr>
    </w:p>
    <w:p w:rsidR="00A73AB3" w:rsidRPr="00A73AB3" w:rsidRDefault="00A73AB3" w:rsidP="00A73AB3">
      <w:pPr>
        <w:ind w:firstLine="708"/>
        <w:jc w:val="center"/>
        <w:rPr>
          <w:rFonts w:ascii="Times New Roman" w:hAnsi="Times New Roman"/>
          <w:sz w:val="24"/>
        </w:rPr>
      </w:pPr>
      <w:r w:rsidRPr="00A73AB3">
        <w:rPr>
          <w:rFonts w:ascii="Times New Roman" w:hAnsi="Times New Roman" w:cs="Calibri"/>
          <w:b/>
          <w:sz w:val="24"/>
          <w:lang w:eastAsia="ar-SA"/>
        </w:rPr>
        <w:t>Предоставление</w:t>
      </w:r>
      <w:r w:rsidRPr="00A73AB3">
        <w:rPr>
          <w:rFonts w:ascii="Times New Roman" w:hAnsi="Times New Roman" w:cs="Calibri"/>
          <w:sz w:val="24"/>
          <w:lang w:eastAsia="ar-SA"/>
        </w:rPr>
        <w:t xml:space="preserve"> </w:t>
      </w:r>
      <w:r w:rsidRPr="00A73AB3">
        <w:rPr>
          <w:rFonts w:ascii="Times New Roman" w:hAnsi="Times New Roman" w:cs="Calibri"/>
          <w:b/>
          <w:sz w:val="24"/>
          <w:lang w:eastAsia="ar-SA"/>
        </w:rPr>
        <w:t>услуг аренды и обслуживания (чистка) ковров для сети магазинов Watsons</w:t>
      </w:r>
    </w:p>
    <w:p w:rsidR="00F9055C" w:rsidRPr="00F9055C" w:rsidRDefault="00F9055C" w:rsidP="00F9055C">
      <w:pPr>
        <w:jc w:val="center"/>
        <w:rPr>
          <w:rFonts w:ascii="Times New Roman" w:hAnsi="Times New Roman"/>
          <w:i/>
          <w:szCs w:val="22"/>
          <w:highlight w:val="yellow"/>
        </w:rPr>
      </w:pPr>
      <w:r w:rsidRPr="00F9055C">
        <w:rPr>
          <w:rFonts w:ascii="Times New Roman" w:hAnsi="Times New Roman"/>
          <w:b/>
          <w:i/>
          <w:szCs w:val="22"/>
          <w:highlight w:val="yellow"/>
        </w:rPr>
        <w:t xml:space="preserve">  </w:t>
      </w:r>
    </w:p>
    <w:p w:rsidR="00F9055C" w:rsidRPr="00F9055C" w:rsidRDefault="00F9055C" w:rsidP="00F9055C">
      <w:pPr>
        <w:jc w:val="center"/>
        <w:rPr>
          <w:rFonts w:ascii="Times New Roman" w:hAnsi="Times New Roman"/>
          <w:szCs w:val="22"/>
          <w:highlight w:val="yellow"/>
          <w:lang w:val="uk-UA"/>
        </w:rPr>
      </w:pPr>
      <w:r w:rsidRPr="00F9055C">
        <w:rPr>
          <w:rFonts w:ascii="Times New Roman" w:hAnsi="Times New Roman"/>
          <w:b/>
          <w:i/>
          <w:szCs w:val="22"/>
          <w:highlight w:val="yellow"/>
        </w:rPr>
        <w:t xml:space="preserve">  </w:t>
      </w:r>
    </w:p>
    <w:p w:rsidR="00F9055C" w:rsidRPr="00F9055C" w:rsidRDefault="00F9055C" w:rsidP="00F9055C">
      <w:pPr>
        <w:spacing w:line="360" w:lineRule="auto"/>
        <w:jc w:val="right"/>
        <w:rPr>
          <w:rFonts w:ascii="Times New Roman" w:hAnsi="Times New Roman"/>
          <w:szCs w:val="22"/>
          <w:lang w:val="uk-UA"/>
        </w:rPr>
      </w:pPr>
      <w:r w:rsidRPr="00F9055C">
        <w:rPr>
          <w:rFonts w:ascii="Times New Roman" w:hAnsi="Times New Roman"/>
          <w:szCs w:val="22"/>
        </w:rPr>
        <w:t>2</w:t>
      </w:r>
      <w:r w:rsidR="00F4009C">
        <w:rPr>
          <w:rFonts w:ascii="Times New Roman" w:hAnsi="Times New Roman"/>
          <w:szCs w:val="22"/>
        </w:rPr>
        <w:t>8</w:t>
      </w:r>
      <w:r w:rsidRPr="00F9055C">
        <w:rPr>
          <w:rFonts w:ascii="Times New Roman" w:hAnsi="Times New Roman"/>
          <w:szCs w:val="22"/>
          <w:lang w:val="uk-UA"/>
        </w:rPr>
        <w:t>.12.201</w:t>
      </w:r>
      <w:r w:rsidRPr="00F9055C">
        <w:rPr>
          <w:rFonts w:ascii="Times New Roman" w:hAnsi="Times New Roman"/>
          <w:szCs w:val="22"/>
        </w:rPr>
        <w:t>8 г.</w:t>
      </w:r>
      <w:r w:rsidRPr="00F9055C">
        <w:rPr>
          <w:rFonts w:ascii="Times New Roman" w:hAnsi="Times New Roman"/>
          <w:szCs w:val="22"/>
          <w:lang w:val="uk-UA"/>
        </w:rPr>
        <w:t xml:space="preserve">                                                                                                                        </w:t>
      </w:r>
    </w:p>
    <w:p w:rsidR="00F9055C" w:rsidRPr="00F9055C" w:rsidRDefault="00F9055C" w:rsidP="00F9055C">
      <w:pPr>
        <w:spacing w:before="120" w:after="120"/>
        <w:jc w:val="center"/>
        <w:rPr>
          <w:rFonts w:ascii="Times New Roman" w:hAnsi="Times New Roman"/>
          <w:szCs w:val="22"/>
        </w:rPr>
      </w:pPr>
      <w:r w:rsidRPr="00F9055C">
        <w:rPr>
          <w:rFonts w:ascii="Times New Roman" w:hAnsi="Times New Roman"/>
          <w:szCs w:val="22"/>
        </w:rPr>
        <w:t>Уважаемые участники!</w:t>
      </w:r>
    </w:p>
    <w:p w:rsidR="00A73AB3" w:rsidRDefault="00F9055C" w:rsidP="00F9055C">
      <w:pPr>
        <w:ind w:firstLine="708"/>
        <w:rPr>
          <w:rFonts w:ascii="Times New Roman" w:hAnsi="Times New Roman"/>
          <w:szCs w:val="22"/>
        </w:rPr>
      </w:pPr>
      <w:r w:rsidRPr="00F9055C">
        <w:rPr>
          <w:rFonts w:ascii="Times New Roman" w:hAnsi="Times New Roman"/>
          <w:szCs w:val="22"/>
        </w:rPr>
        <w:t xml:space="preserve">Компания ООО «ДЦ УКРАИНА» ищет </w:t>
      </w:r>
      <w:r w:rsidR="00A73AB3">
        <w:rPr>
          <w:rFonts w:ascii="Times New Roman" w:hAnsi="Times New Roman"/>
          <w:szCs w:val="22"/>
        </w:rPr>
        <w:t xml:space="preserve">поставщиков </w:t>
      </w:r>
      <w:r w:rsidRPr="00F9055C">
        <w:rPr>
          <w:rFonts w:ascii="Times New Roman" w:hAnsi="Times New Roman" w:cs="Calibri"/>
          <w:szCs w:val="22"/>
          <w:lang w:eastAsia="ar-SA"/>
        </w:rPr>
        <w:t>на предоставление</w:t>
      </w:r>
      <w:r w:rsidRPr="00A73AB3">
        <w:rPr>
          <w:rFonts w:ascii="Times New Roman" w:hAnsi="Times New Roman" w:cs="Calibri"/>
          <w:szCs w:val="22"/>
          <w:lang w:eastAsia="ar-SA"/>
        </w:rPr>
        <w:t xml:space="preserve"> услуг</w:t>
      </w:r>
      <w:r w:rsidRPr="00F9055C">
        <w:rPr>
          <w:rFonts w:ascii="Times New Roman" w:hAnsi="Times New Roman" w:cs="Calibri"/>
          <w:b/>
          <w:szCs w:val="22"/>
          <w:lang w:eastAsia="ar-SA"/>
        </w:rPr>
        <w:t xml:space="preserve"> аренды и обслуживания (чистка) ковров для сети магазинов Watsons</w:t>
      </w:r>
      <w:r w:rsidR="00A73AB3">
        <w:rPr>
          <w:rFonts w:ascii="Times New Roman" w:hAnsi="Times New Roman"/>
          <w:szCs w:val="22"/>
        </w:rPr>
        <w:t>.</w:t>
      </w:r>
    </w:p>
    <w:p w:rsidR="00A73AB3" w:rsidRDefault="00A73AB3" w:rsidP="00F9055C">
      <w:pPr>
        <w:ind w:firstLine="708"/>
        <w:rPr>
          <w:rFonts w:ascii="Times New Roman" w:hAnsi="Times New Roman"/>
          <w:i/>
          <w:szCs w:val="22"/>
        </w:rPr>
      </w:pPr>
    </w:p>
    <w:p w:rsidR="00F9055C" w:rsidRPr="00F9055C" w:rsidRDefault="00F9055C" w:rsidP="00F9055C">
      <w:pPr>
        <w:ind w:firstLine="708"/>
        <w:rPr>
          <w:rFonts w:ascii="Times New Roman" w:hAnsi="Times New Roman"/>
          <w:i/>
          <w:szCs w:val="22"/>
        </w:rPr>
      </w:pPr>
      <w:r w:rsidRPr="00F9055C">
        <w:rPr>
          <w:rFonts w:ascii="Times New Roman" w:hAnsi="Times New Roman"/>
          <w:i/>
          <w:szCs w:val="22"/>
        </w:rPr>
        <w:t xml:space="preserve">Компания   ООО «ДЦ УКРАИНА» осуществляет управление более 400 магазинами и 17 аптеками в 112 городах Украины.  Более 4000 сотрудников обслуживают около 3 млн. потребителей ежемесячно. Компания входит в состав A.S. Watson Group.  A.S. Watson Group имеет более 11 000 розничных магазинов, предлагающих различные товары — от элитной косметики и парфюмерии до продуктов питания, коллекционных вин, электроники и розничных точек в аэропортах. A.S. Watson насчитывает более 112 000 сотрудников и является членом известнейшего Гонконгского конгломерата CK Hutchison Holdings, основные сферы деятельности которой, касаются морских портов и сопутствующих услуг, телекоммуникаций, частной собственности и отелей, розничной торговли и производства, энергетики и инфраструктуры. Компании этого конгломерата расположены в 52 странах мира (с более подробной информацией о Компании, Вы можете познакомиться на сайте: </w:t>
      </w:r>
      <w:r w:rsidRPr="00F9055C">
        <w:rPr>
          <w:rFonts w:ascii="Times New Roman" w:hAnsi="Times New Roman"/>
          <w:b/>
          <w:i/>
          <w:szCs w:val="22"/>
        </w:rPr>
        <w:t>tender.watsons.ua</w:t>
      </w:r>
      <w:r w:rsidRPr="00F9055C">
        <w:rPr>
          <w:rFonts w:ascii="Times New Roman" w:hAnsi="Times New Roman"/>
          <w:i/>
          <w:szCs w:val="22"/>
        </w:rPr>
        <w:t>).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</w:p>
    <w:p w:rsidR="00F9055C" w:rsidRPr="00F9055C" w:rsidRDefault="00F9055C" w:rsidP="00F9055C">
      <w:pPr>
        <w:rPr>
          <w:rFonts w:ascii="Times New Roman" w:hAnsi="Times New Roman"/>
          <w:b/>
          <w:szCs w:val="22"/>
        </w:rPr>
      </w:pPr>
      <w:r w:rsidRPr="00F9055C">
        <w:rPr>
          <w:rFonts w:ascii="Times New Roman" w:hAnsi="Times New Roman"/>
          <w:szCs w:val="22"/>
        </w:rPr>
        <w:t xml:space="preserve">Данным документом Заказчик инициирует процедуру </w:t>
      </w:r>
      <w:r w:rsidRPr="00F9055C">
        <w:rPr>
          <w:rFonts w:ascii="Times New Roman" w:hAnsi="Times New Roman"/>
          <w:b/>
          <w:szCs w:val="22"/>
        </w:rPr>
        <w:t>открытого тендера.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 w:rsidRPr="00F9055C">
        <w:rPr>
          <w:rFonts w:ascii="Times New Roman" w:hAnsi="Times New Roman"/>
          <w:szCs w:val="22"/>
        </w:rPr>
        <w:t>Тендерная процедура проводится следующим образом: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 w:rsidRPr="00F9055C">
        <w:rPr>
          <w:rFonts w:ascii="Times New Roman" w:hAnsi="Times New Roman"/>
          <w:szCs w:val="22"/>
        </w:rPr>
        <w:t>В срок до</w:t>
      </w:r>
      <w:r w:rsidRPr="00F9055C">
        <w:rPr>
          <w:rFonts w:ascii="Times New Roman" w:hAnsi="Times New Roman"/>
          <w:b/>
          <w:szCs w:val="22"/>
        </w:rPr>
        <w:t xml:space="preserve"> </w:t>
      </w:r>
      <w:r w:rsidR="00B358D8">
        <w:rPr>
          <w:rFonts w:ascii="Times New Roman" w:hAnsi="Times New Roman"/>
          <w:b/>
          <w:szCs w:val="22"/>
        </w:rPr>
        <w:t>10</w:t>
      </w:r>
      <w:r w:rsidRPr="00F9055C">
        <w:rPr>
          <w:rFonts w:ascii="Times New Roman" w:hAnsi="Times New Roman"/>
          <w:b/>
          <w:szCs w:val="22"/>
        </w:rPr>
        <w:t xml:space="preserve">:00 </w:t>
      </w:r>
      <w:r w:rsidR="00F4009C">
        <w:rPr>
          <w:rFonts w:ascii="Times New Roman" w:hAnsi="Times New Roman"/>
          <w:b/>
          <w:szCs w:val="22"/>
        </w:rPr>
        <w:t>0</w:t>
      </w:r>
      <w:r w:rsidR="00B358D8">
        <w:rPr>
          <w:rFonts w:ascii="Times New Roman" w:hAnsi="Times New Roman"/>
          <w:b/>
          <w:szCs w:val="22"/>
        </w:rPr>
        <w:t>9</w:t>
      </w:r>
      <w:r w:rsidRPr="00F9055C">
        <w:rPr>
          <w:rFonts w:ascii="Times New Roman" w:hAnsi="Times New Roman"/>
          <w:b/>
          <w:szCs w:val="22"/>
        </w:rPr>
        <w:t>.</w:t>
      </w:r>
      <w:r w:rsidR="00F4009C">
        <w:rPr>
          <w:rFonts w:ascii="Times New Roman" w:hAnsi="Times New Roman"/>
          <w:b/>
          <w:szCs w:val="22"/>
        </w:rPr>
        <w:t>01</w:t>
      </w:r>
      <w:r w:rsidRPr="00F9055C">
        <w:rPr>
          <w:rFonts w:ascii="Times New Roman" w:hAnsi="Times New Roman"/>
          <w:b/>
          <w:szCs w:val="22"/>
        </w:rPr>
        <w:t>.201</w:t>
      </w:r>
      <w:r w:rsidR="00F4009C">
        <w:rPr>
          <w:rFonts w:ascii="Times New Roman" w:hAnsi="Times New Roman"/>
          <w:b/>
          <w:szCs w:val="22"/>
        </w:rPr>
        <w:t>9</w:t>
      </w:r>
      <w:r w:rsidRPr="00F9055C">
        <w:rPr>
          <w:rFonts w:ascii="Times New Roman" w:hAnsi="Times New Roman"/>
          <w:b/>
          <w:szCs w:val="22"/>
        </w:rPr>
        <w:t xml:space="preserve"> г. – </w:t>
      </w:r>
      <w:r w:rsidRPr="00F9055C">
        <w:rPr>
          <w:rFonts w:ascii="Times New Roman" w:hAnsi="Times New Roman"/>
          <w:szCs w:val="22"/>
        </w:rPr>
        <w:t xml:space="preserve">принимаются коммерческие предложения от поставщиков на электронный адрес: </w:t>
      </w:r>
      <w:hyperlink r:id="rId8" w:history="1">
        <w:r w:rsidRPr="00F9055C">
          <w:rPr>
            <w:rStyle w:val="a3"/>
            <w:rFonts w:ascii="Times New Roman" w:hAnsi="Times New Roman"/>
            <w:szCs w:val="22"/>
            <w:lang w:val="en-US"/>
          </w:rPr>
          <w:t>kyrylenko</w:t>
        </w:r>
        <w:r w:rsidRPr="00F9055C">
          <w:rPr>
            <w:rStyle w:val="a3"/>
            <w:rFonts w:ascii="Times New Roman" w:hAnsi="Times New Roman"/>
            <w:szCs w:val="22"/>
          </w:rPr>
          <w:t>.</w:t>
        </w:r>
        <w:r w:rsidRPr="00F9055C">
          <w:rPr>
            <w:rStyle w:val="a3"/>
            <w:rFonts w:ascii="Times New Roman" w:hAnsi="Times New Roman"/>
            <w:szCs w:val="22"/>
            <w:lang w:val="en-US"/>
          </w:rPr>
          <w:t>a</w:t>
        </w:r>
        <w:r w:rsidRPr="00F9055C">
          <w:rPr>
            <w:rStyle w:val="a3"/>
            <w:rFonts w:ascii="Times New Roman" w:hAnsi="Times New Roman"/>
            <w:szCs w:val="22"/>
          </w:rPr>
          <w:t>@watsons.ua</w:t>
        </w:r>
      </w:hyperlink>
      <w:r w:rsidRPr="00F9055C">
        <w:rPr>
          <w:rFonts w:ascii="Times New Roman" w:hAnsi="Times New Roman"/>
          <w:szCs w:val="22"/>
        </w:rPr>
        <w:t xml:space="preserve"> в форматах: </w:t>
      </w:r>
      <w:r w:rsidRPr="00F9055C">
        <w:rPr>
          <w:rFonts w:ascii="Times New Roman" w:hAnsi="Times New Roman"/>
          <w:szCs w:val="22"/>
          <w:lang w:val="en-US"/>
        </w:rPr>
        <w:t>Excel</w:t>
      </w:r>
      <w:r w:rsidRPr="00F9055C">
        <w:rPr>
          <w:rFonts w:ascii="Times New Roman" w:hAnsi="Times New Roman"/>
          <w:szCs w:val="22"/>
        </w:rPr>
        <w:t xml:space="preserve"> (только Приложение № 1) и PDF (весь пакет документов, включая копию Приложения №1).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</w:p>
    <w:p w:rsidR="00F9055C" w:rsidRPr="00F9055C" w:rsidRDefault="00BF59F8" w:rsidP="00F9055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</w:t>
      </w:r>
      <w:r w:rsidR="00F9055C" w:rsidRPr="00F9055C">
        <w:rPr>
          <w:rFonts w:ascii="Times New Roman" w:hAnsi="Times New Roman"/>
          <w:szCs w:val="22"/>
        </w:rPr>
        <w:t xml:space="preserve"> заседании Тендерного комитета будут рассмотрены полученные тендерные предложения от поставщиков услуг и, возможно, будет выбран победитель тендера или принято решение о проведении 2-го этапа тендера по снижению цены или по техническим характеристикам. 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bookmarkStart w:id="0" w:name="_GoBack"/>
      <w:bookmarkEnd w:id="0"/>
    </w:p>
    <w:p w:rsidR="00F9055C" w:rsidRPr="00F9055C" w:rsidRDefault="00F9055C" w:rsidP="00F9055C">
      <w:pPr>
        <w:rPr>
          <w:rFonts w:ascii="Times New Roman" w:hAnsi="Times New Roman"/>
          <w:b/>
          <w:szCs w:val="22"/>
        </w:rPr>
      </w:pPr>
      <w:r w:rsidRPr="00F9055C">
        <w:rPr>
          <w:rFonts w:ascii="Times New Roman" w:hAnsi="Times New Roman"/>
          <w:b/>
          <w:szCs w:val="22"/>
        </w:rPr>
        <w:t xml:space="preserve">Состав коммерческого предложения </w:t>
      </w:r>
      <w:r w:rsidRPr="00F9055C">
        <w:rPr>
          <w:rFonts w:ascii="Times New Roman" w:hAnsi="Times New Roman"/>
          <w:szCs w:val="22"/>
        </w:rPr>
        <w:t>(все документы подписаны руководителем или другим лицом, уполномоченным на это учредительными документами и заверены печатью)</w:t>
      </w:r>
      <w:r w:rsidRPr="00F9055C">
        <w:rPr>
          <w:rFonts w:ascii="Times New Roman" w:hAnsi="Times New Roman"/>
          <w:b/>
          <w:szCs w:val="22"/>
        </w:rPr>
        <w:t>:</w:t>
      </w:r>
    </w:p>
    <w:p w:rsidR="00F9055C" w:rsidRPr="00F9055C" w:rsidRDefault="00F9055C" w:rsidP="00F9055C">
      <w:pPr>
        <w:rPr>
          <w:rFonts w:ascii="Times New Roman" w:hAnsi="Times New Roman"/>
        </w:rPr>
      </w:pPr>
    </w:p>
    <w:p w:rsidR="00F9055C" w:rsidRPr="00F9055C" w:rsidRDefault="00F9055C" w:rsidP="00F9055C">
      <w:pPr>
        <w:jc w:val="center"/>
        <w:rPr>
          <w:rFonts w:ascii="Times New Roman" w:hAnsi="Times New Roman"/>
          <w:b/>
          <w:szCs w:val="22"/>
        </w:rPr>
      </w:pPr>
      <w:r w:rsidRPr="00F9055C">
        <w:rPr>
          <w:rFonts w:ascii="Times New Roman" w:hAnsi="Times New Roman"/>
          <w:b/>
          <w:szCs w:val="22"/>
        </w:rPr>
        <w:t>Для юридических лиц: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>- коммерческое предложение (согласно Приложения №1 к тендерной документации, не отступая от формы заполнения) – в форматах Excel и PDF;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>- заявка на участие в тендере (Приложение №2) – в форматах Excel и PDF;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 xml:space="preserve">- копия Устава предприятия; 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 xml:space="preserve">- копия Выписки из ЕГР (отображающую все последние изменения); 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>- копия Выписки из налоговой о постановке на налоговый учет или Свидетельства плательщика НДС или единого налога;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 xml:space="preserve">- копия приказа о назначении (вступлении в должность) руководителя (директора, ген. директора, и т.д.); </w:t>
      </w:r>
    </w:p>
    <w:p w:rsidR="00A73AB3" w:rsidRP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>- копии документов в подтверждение полномочий подписанта (доверенность, протокол собрания и т.п.);</w:t>
      </w:r>
    </w:p>
    <w:p w:rsidR="00A73AB3" w:rsidRDefault="00A73AB3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  <w:r w:rsidRPr="00A73AB3">
        <w:rPr>
          <w:rFonts w:ascii="Times New Roman" w:hAnsi="Times New Roman" w:cs="Calibri"/>
          <w:szCs w:val="22"/>
          <w:lang w:eastAsia="ar-SA"/>
        </w:rPr>
        <w:t xml:space="preserve">- копия баланса и отчета о финансовых результатах за 2017 г. с копией электронной квитанции о принятии органами статистики или печатью органов статистики.  </w:t>
      </w:r>
    </w:p>
    <w:p w:rsidR="00CC1812" w:rsidRPr="00A73AB3" w:rsidRDefault="00CC1812" w:rsidP="00A73AB3">
      <w:pPr>
        <w:suppressAutoHyphens/>
        <w:spacing w:before="0" w:after="0"/>
        <w:rPr>
          <w:rFonts w:ascii="Times New Roman" w:hAnsi="Times New Roman" w:cs="Calibri"/>
          <w:szCs w:val="22"/>
          <w:lang w:eastAsia="ar-SA"/>
        </w:rPr>
      </w:pPr>
    </w:p>
    <w:p w:rsidR="00F9055C" w:rsidRDefault="00F9055C" w:rsidP="00F9055C">
      <w:pPr>
        <w:jc w:val="center"/>
        <w:rPr>
          <w:rFonts w:ascii="Times New Roman" w:hAnsi="Times New Roman"/>
          <w:b/>
        </w:rPr>
      </w:pPr>
    </w:p>
    <w:p w:rsidR="00CC1812" w:rsidRDefault="00CC1812" w:rsidP="00F9055C">
      <w:pPr>
        <w:jc w:val="center"/>
        <w:rPr>
          <w:rFonts w:ascii="Times New Roman" w:hAnsi="Times New Roman"/>
          <w:b/>
        </w:rPr>
      </w:pPr>
    </w:p>
    <w:p w:rsidR="00F9055C" w:rsidRPr="00F9055C" w:rsidRDefault="00F9055C" w:rsidP="00F9055C">
      <w:pPr>
        <w:jc w:val="center"/>
        <w:rPr>
          <w:rFonts w:ascii="Times New Roman" w:hAnsi="Times New Roman"/>
          <w:b/>
        </w:rPr>
      </w:pPr>
      <w:r w:rsidRPr="00F9055C">
        <w:rPr>
          <w:rFonts w:ascii="Times New Roman" w:hAnsi="Times New Roman"/>
          <w:b/>
        </w:rPr>
        <w:t>Для физических лиц: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F9055C">
        <w:rPr>
          <w:rFonts w:ascii="Times New Roman" w:hAnsi="Times New Roman"/>
          <w:szCs w:val="22"/>
        </w:rPr>
        <w:t>коммерческое предложение (</w:t>
      </w:r>
      <w:r w:rsidR="00A73AB3" w:rsidRPr="00F9055C">
        <w:rPr>
          <w:rFonts w:ascii="Times New Roman" w:hAnsi="Times New Roman"/>
          <w:szCs w:val="22"/>
        </w:rPr>
        <w:t>согласно Приложения №1 к тендерной документации, не отступая от формы заполнения) – в форматах Excel и PDF</w:t>
      </w:r>
      <w:r w:rsidRPr="00F9055C">
        <w:rPr>
          <w:rFonts w:ascii="Times New Roman" w:hAnsi="Times New Roman"/>
          <w:szCs w:val="22"/>
        </w:rPr>
        <w:t>;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F9055C">
        <w:rPr>
          <w:rFonts w:ascii="Times New Roman" w:hAnsi="Times New Roman"/>
          <w:szCs w:val="22"/>
        </w:rPr>
        <w:t>заявка на участие в тендере (Приложение №2) – в форматах Excel и PDF;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F9055C">
        <w:rPr>
          <w:rFonts w:ascii="Times New Roman" w:hAnsi="Times New Roman"/>
          <w:szCs w:val="22"/>
        </w:rPr>
        <w:t xml:space="preserve">копия Выписки и ЕГР (выписка из Единого государственного реестра юридических лиц и физических лиц-предпринимателей), в котором данные (в частности, КВЭД) полностью совпадают с информацией, размещенной на сайте Минюста: https://usr.minjust.gov.ua/ua/freesearch на дату заключения договора;   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F9055C">
        <w:rPr>
          <w:rFonts w:ascii="Times New Roman" w:hAnsi="Times New Roman"/>
          <w:szCs w:val="22"/>
        </w:rPr>
        <w:t xml:space="preserve">копия справки о присвоении ИНН; </w:t>
      </w:r>
    </w:p>
    <w:p w:rsidR="00F9055C" w:rsidRPr="00F9055C" w:rsidRDefault="00F9055C" w:rsidP="00F9055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 </w:t>
      </w:r>
      <w:r w:rsidRPr="00F9055C">
        <w:rPr>
          <w:rFonts w:ascii="Times New Roman" w:hAnsi="Times New Roman"/>
          <w:szCs w:val="22"/>
        </w:rPr>
        <w:t xml:space="preserve">копия паспорта (1,2,3 и страница с пропиской). </w:t>
      </w:r>
    </w:p>
    <w:p w:rsidR="00F9055C" w:rsidRDefault="00F9055C" w:rsidP="00F9055C">
      <w:pPr>
        <w:rPr>
          <w:rFonts w:ascii="Times New Roman" w:hAnsi="Times New Roman"/>
        </w:rPr>
      </w:pPr>
      <w:bookmarkStart w:id="1" w:name="_Hlk520121997"/>
    </w:p>
    <w:p w:rsidR="00F9055C" w:rsidRPr="00D5419D" w:rsidRDefault="00F9055C" w:rsidP="00F9055C">
      <w:pPr>
        <w:rPr>
          <w:rFonts w:ascii="Times New Roman" w:hAnsi="Times New Roman"/>
          <w:szCs w:val="22"/>
        </w:rPr>
      </w:pPr>
      <w:r w:rsidRPr="00D5419D">
        <w:rPr>
          <w:rFonts w:ascii="Times New Roman" w:hAnsi="Times New Roman"/>
          <w:b/>
          <w:szCs w:val="22"/>
        </w:rPr>
        <w:t>Внимание!</w:t>
      </w:r>
      <w:r w:rsidRPr="00D5419D">
        <w:rPr>
          <w:rFonts w:ascii="Times New Roman" w:hAnsi="Times New Roman"/>
          <w:szCs w:val="22"/>
        </w:rPr>
        <w:t xml:space="preserve"> Для ФОП на едином налоге: для участия в тендере на услуги рассматриваются ФОП с 3 (третьей) группой. Со 2-ой не рассматриваются.</w:t>
      </w:r>
    </w:p>
    <w:bookmarkEnd w:id="1"/>
    <w:p w:rsidR="00F9055C" w:rsidRPr="00D5419D" w:rsidRDefault="00F9055C" w:rsidP="00F9055C">
      <w:pPr>
        <w:rPr>
          <w:rFonts w:ascii="Times New Roman" w:hAnsi="Times New Roman"/>
          <w:szCs w:val="22"/>
        </w:rPr>
      </w:pPr>
    </w:p>
    <w:p w:rsidR="00F9055C" w:rsidRPr="00D5419D" w:rsidRDefault="00F9055C" w:rsidP="00F9055C">
      <w:pPr>
        <w:rPr>
          <w:rFonts w:ascii="Times New Roman" w:hAnsi="Times New Roman"/>
          <w:szCs w:val="22"/>
        </w:rPr>
      </w:pPr>
      <w:r w:rsidRPr="00D5419D">
        <w:rPr>
          <w:rFonts w:ascii="Times New Roman" w:hAnsi="Times New Roman"/>
          <w:szCs w:val="22"/>
        </w:rPr>
        <w:t>В комплект документов обязательно прикладываются дополнительные документы:</w:t>
      </w:r>
    </w:p>
    <w:p w:rsidR="00F9055C" w:rsidRPr="00D5419D" w:rsidRDefault="00F9055C" w:rsidP="00F9055C">
      <w:pPr>
        <w:rPr>
          <w:rFonts w:ascii="Times New Roman" w:hAnsi="Times New Roman"/>
          <w:szCs w:val="22"/>
        </w:rPr>
      </w:pPr>
      <w:r w:rsidRPr="00D5419D">
        <w:rPr>
          <w:rFonts w:ascii="Times New Roman" w:hAnsi="Times New Roman"/>
          <w:szCs w:val="22"/>
        </w:rPr>
        <w:t>-  перечень основных заказчиков компании-претендента;</w:t>
      </w:r>
    </w:p>
    <w:p w:rsidR="00F9055C" w:rsidRPr="00D5419D" w:rsidRDefault="00F9055C" w:rsidP="00F9055C">
      <w:pPr>
        <w:rPr>
          <w:rFonts w:ascii="Times New Roman" w:hAnsi="Times New Roman"/>
          <w:szCs w:val="22"/>
        </w:rPr>
      </w:pPr>
      <w:r w:rsidRPr="00D5419D">
        <w:rPr>
          <w:rFonts w:ascii="Times New Roman" w:hAnsi="Times New Roman"/>
          <w:szCs w:val="22"/>
        </w:rPr>
        <w:t>-  рекомендательные письма от других заказчиков (приветствуется).</w:t>
      </w:r>
    </w:p>
    <w:p w:rsidR="00E942A1" w:rsidRPr="00D5419D" w:rsidRDefault="00E942A1" w:rsidP="00F9055C">
      <w:pPr>
        <w:rPr>
          <w:rStyle w:val="ac"/>
          <w:rFonts w:ascii="Times New Roman" w:hAnsi="Times New Roman"/>
          <w:i w:val="0"/>
          <w:color w:val="auto"/>
          <w:szCs w:val="22"/>
        </w:rPr>
      </w:pPr>
      <w:r w:rsidRPr="00D5419D">
        <w:rPr>
          <w:rStyle w:val="ac"/>
          <w:rFonts w:ascii="Times New Roman" w:hAnsi="Times New Roman"/>
          <w:i w:val="0"/>
          <w:color w:val="auto"/>
          <w:szCs w:val="22"/>
        </w:rPr>
        <w:t xml:space="preserve">При необходимости возможен запрос </w:t>
      </w:r>
      <w:r w:rsidRPr="00D5419D">
        <w:rPr>
          <w:rStyle w:val="ac"/>
          <w:rFonts w:ascii="Times New Roman" w:hAnsi="Times New Roman"/>
          <w:b/>
          <w:i w:val="0"/>
          <w:color w:val="auto"/>
          <w:szCs w:val="22"/>
        </w:rPr>
        <w:t>образца</w:t>
      </w:r>
      <w:r w:rsidRPr="00D5419D">
        <w:rPr>
          <w:rStyle w:val="ac"/>
          <w:rFonts w:ascii="Times New Roman" w:hAnsi="Times New Roman"/>
          <w:i w:val="0"/>
          <w:color w:val="auto"/>
          <w:szCs w:val="22"/>
        </w:rPr>
        <w:t xml:space="preserve"> коврика</w:t>
      </w:r>
      <w:r w:rsidR="000B1859">
        <w:rPr>
          <w:rStyle w:val="ac"/>
          <w:rFonts w:ascii="Times New Roman" w:hAnsi="Times New Roman"/>
          <w:i w:val="0"/>
          <w:color w:val="auto"/>
          <w:szCs w:val="22"/>
        </w:rPr>
        <w:t>.</w:t>
      </w:r>
    </w:p>
    <w:p w:rsidR="005956F8" w:rsidRPr="00D5419D" w:rsidRDefault="005956F8" w:rsidP="00F9055C">
      <w:pPr>
        <w:rPr>
          <w:rFonts w:ascii="Times New Roman" w:hAnsi="Times New Roman"/>
          <w:szCs w:val="22"/>
        </w:rPr>
      </w:pPr>
    </w:p>
    <w:p w:rsidR="004A4860" w:rsidRPr="00D5419D" w:rsidRDefault="0070351B" w:rsidP="00F9055C">
      <w:pPr>
        <w:rPr>
          <w:rFonts w:ascii="Times New Roman" w:hAnsi="Times New Roman"/>
          <w:b/>
          <w:szCs w:val="22"/>
        </w:rPr>
      </w:pPr>
      <w:r w:rsidRPr="00D5419D">
        <w:rPr>
          <w:rFonts w:ascii="Times New Roman" w:hAnsi="Times New Roman"/>
          <w:b/>
          <w:szCs w:val="22"/>
        </w:rPr>
        <w:t>Основны</w:t>
      </w:r>
      <w:r w:rsidR="007E5FF3" w:rsidRPr="00D5419D">
        <w:rPr>
          <w:rFonts w:ascii="Times New Roman" w:hAnsi="Times New Roman"/>
          <w:b/>
          <w:szCs w:val="22"/>
        </w:rPr>
        <w:t>е требования к предмету тендера</w:t>
      </w:r>
      <w:r w:rsidR="000E2581" w:rsidRPr="00D5419D">
        <w:rPr>
          <w:rFonts w:ascii="Times New Roman" w:hAnsi="Times New Roman"/>
          <w:b/>
          <w:szCs w:val="22"/>
        </w:rPr>
        <w:t>:</w:t>
      </w:r>
      <w:r w:rsidR="004A4860" w:rsidRPr="00D5419D">
        <w:rPr>
          <w:rFonts w:ascii="Times New Roman" w:hAnsi="Times New Roman"/>
          <w:b/>
          <w:szCs w:val="22"/>
        </w:rPr>
        <w:t xml:space="preserve"> </w:t>
      </w:r>
    </w:p>
    <w:p w:rsidR="00317D05" w:rsidRPr="00D5419D" w:rsidRDefault="00D5419D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D5419D">
        <w:rPr>
          <w:rFonts w:ascii="Times New Roman" w:hAnsi="Times New Roman"/>
          <w:szCs w:val="22"/>
          <w:lang w:eastAsia="ar-SA"/>
        </w:rPr>
        <w:t xml:space="preserve">- </w:t>
      </w:r>
      <w:r w:rsidR="00317D05" w:rsidRPr="00D5419D">
        <w:rPr>
          <w:rFonts w:ascii="Times New Roman" w:hAnsi="Times New Roman"/>
          <w:szCs w:val="22"/>
          <w:lang w:eastAsia="ar-SA"/>
        </w:rPr>
        <w:t xml:space="preserve">Соответствие </w:t>
      </w:r>
      <w:r w:rsidR="0058227F" w:rsidRPr="00D5419D">
        <w:rPr>
          <w:rFonts w:ascii="Times New Roman" w:hAnsi="Times New Roman"/>
          <w:szCs w:val="22"/>
          <w:lang w:eastAsia="ar-SA"/>
        </w:rPr>
        <w:t>ковров заданным характеристикам (цвет, размер)</w:t>
      </w:r>
      <w:r w:rsidR="000B1859">
        <w:rPr>
          <w:rFonts w:ascii="Times New Roman" w:hAnsi="Times New Roman"/>
          <w:szCs w:val="22"/>
          <w:lang w:eastAsia="ar-SA"/>
        </w:rPr>
        <w:t>.</w:t>
      </w:r>
    </w:p>
    <w:p w:rsidR="0058227F" w:rsidRPr="00D5419D" w:rsidRDefault="00D5419D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D5419D">
        <w:rPr>
          <w:rFonts w:ascii="Times New Roman" w:hAnsi="Times New Roman"/>
          <w:szCs w:val="22"/>
          <w:lang w:eastAsia="ar-SA"/>
        </w:rPr>
        <w:t xml:space="preserve">- </w:t>
      </w:r>
      <w:r w:rsidR="0058227F" w:rsidRPr="00D5419D">
        <w:rPr>
          <w:rFonts w:ascii="Times New Roman" w:hAnsi="Times New Roman"/>
          <w:szCs w:val="22"/>
          <w:lang w:eastAsia="ar-SA"/>
        </w:rPr>
        <w:t xml:space="preserve">Обслуживание (чистка) ковров проводится в соответствии с графиком, который согласовывается с Заказчиком (Приложение </w:t>
      </w:r>
      <w:r w:rsidR="00990D54" w:rsidRPr="00D5419D">
        <w:rPr>
          <w:rFonts w:ascii="Times New Roman" w:hAnsi="Times New Roman"/>
          <w:szCs w:val="22"/>
          <w:lang w:eastAsia="ar-SA"/>
        </w:rPr>
        <w:t>№</w:t>
      </w:r>
      <w:r w:rsidR="0058227F" w:rsidRPr="00D5419D">
        <w:rPr>
          <w:rFonts w:ascii="Times New Roman" w:hAnsi="Times New Roman"/>
          <w:szCs w:val="22"/>
          <w:lang w:eastAsia="ar-SA"/>
        </w:rPr>
        <w:t xml:space="preserve">1). </w:t>
      </w:r>
    </w:p>
    <w:p w:rsidR="009A63C4" w:rsidRPr="00D5419D" w:rsidRDefault="009A63C4" w:rsidP="00F9055C">
      <w:pPr>
        <w:rPr>
          <w:rFonts w:ascii="Times New Roman" w:hAnsi="Times New Roman"/>
          <w:color w:val="000000"/>
          <w:szCs w:val="22"/>
        </w:rPr>
      </w:pPr>
    </w:p>
    <w:p w:rsidR="0052774A" w:rsidRPr="00D5419D" w:rsidRDefault="00502D54" w:rsidP="00F9055C">
      <w:pPr>
        <w:rPr>
          <w:rFonts w:ascii="Times New Roman" w:hAnsi="Times New Roman"/>
          <w:b/>
          <w:szCs w:val="22"/>
        </w:rPr>
      </w:pPr>
      <w:r w:rsidRPr="00D5419D">
        <w:rPr>
          <w:rFonts w:ascii="Times New Roman" w:hAnsi="Times New Roman"/>
          <w:b/>
          <w:szCs w:val="22"/>
        </w:rPr>
        <w:t>Требования к поставщикам услуг:</w:t>
      </w:r>
    </w:p>
    <w:p w:rsidR="006517B7" w:rsidRPr="00D5419D" w:rsidRDefault="006517B7" w:rsidP="00F9055C">
      <w:pPr>
        <w:suppressAutoHyphens/>
        <w:spacing w:before="0" w:after="0"/>
        <w:rPr>
          <w:rFonts w:ascii="Times New Roman" w:hAnsi="Times New Roman"/>
          <w:iCs/>
          <w:szCs w:val="22"/>
          <w:lang w:eastAsia="ar-SA"/>
        </w:rPr>
      </w:pPr>
      <w:r w:rsidRPr="00D5419D">
        <w:rPr>
          <w:rFonts w:ascii="Times New Roman" w:hAnsi="Times New Roman"/>
          <w:iCs/>
          <w:szCs w:val="22"/>
          <w:lang w:eastAsia="ar-SA"/>
        </w:rPr>
        <w:t xml:space="preserve">- </w:t>
      </w:r>
      <w:r w:rsidR="00D5419D" w:rsidRPr="00D5419D">
        <w:rPr>
          <w:rFonts w:ascii="Times New Roman" w:hAnsi="Times New Roman"/>
          <w:iCs/>
          <w:szCs w:val="22"/>
          <w:lang w:eastAsia="ar-SA"/>
        </w:rPr>
        <w:t xml:space="preserve"> </w:t>
      </w:r>
      <w:r w:rsidRPr="00D5419D">
        <w:rPr>
          <w:rFonts w:ascii="Times New Roman" w:hAnsi="Times New Roman"/>
          <w:iCs/>
          <w:szCs w:val="22"/>
          <w:lang w:eastAsia="ar-SA"/>
        </w:rPr>
        <w:t xml:space="preserve">Оплата </w:t>
      </w:r>
      <w:r w:rsidR="00F9055C" w:rsidRPr="00D5419D">
        <w:rPr>
          <w:rFonts w:ascii="Times New Roman" w:hAnsi="Times New Roman"/>
          <w:iCs/>
          <w:szCs w:val="22"/>
          <w:lang w:eastAsia="ar-SA"/>
        </w:rPr>
        <w:t>услуг</w:t>
      </w:r>
      <w:r w:rsidRPr="00D5419D">
        <w:rPr>
          <w:rFonts w:ascii="Times New Roman" w:hAnsi="Times New Roman"/>
          <w:iCs/>
          <w:szCs w:val="22"/>
          <w:lang w:eastAsia="ar-SA"/>
        </w:rPr>
        <w:t xml:space="preserve">: </w:t>
      </w:r>
      <w:r w:rsidR="008E50DD" w:rsidRPr="00D5419D">
        <w:rPr>
          <w:rFonts w:ascii="Times New Roman" w:hAnsi="Times New Roman"/>
          <w:iCs/>
          <w:szCs w:val="22"/>
          <w:lang w:eastAsia="ar-SA"/>
        </w:rPr>
        <w:t>постоплата</w:t>
      </w:r>
      <w:r w:rsidR="00F9055C" w:rsidRPr="00D5419D">
        <w:rPr>
          <w:rFonts w:ascii="Times New Roman" w:hAnsi="Times New Roman"/>
          <w:iCs/>
          <w:szCs w:val="22"/>
          <w:lang w:eastAsia="ar-SA"/>
        </w:rPr>
        <w:t>.</w:t>
      </w:r>
      <w:r w:rsidRPr="00D5419D">
        <w:rPr>
          <w:rFonts w:ascii="Times New Roman" w:hAnsi="Times New Roman"/>
          <w:iCs/>
          <w:szCs w:val="22"/>
          <w:lang w:eastAsia="ar-SA"/>
        </w:rPr>
        <w:t xml:space="preserve"> </w:t>
      </w:r>
    </w:p>
    <w:p w:rsidR="003D4C1F" w:rsidRPr="00D5419D" w:rsidRDefault="00237408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D5419D">
        <w:rPr>
          <w:rFonts w:ascii="Times New Roman" w:hAnsi="Times New Roman"/>
          <w:szCs w:val="22"/>
          <w:lang w:eastAsia="ar-SA"/>
        </w:rPr>
        <w:t xml:space="preserve">- </w:t>
      </w:r>
      <w:r w:rsidR="00F9055C" w:rsidRPr="00D5419D">
        <w:rPr>
          <w:rFonts w:ascii="Times New Roman" w:hAnsi="Times New Roman"/>
          <w:szCs w:val="22"/>
          <w:lang w:eastAsia="ar-SA"/>
        </w:rPr>
        <w:t xml:space="preserve"> </w:t>
      </w:r>
      <w:r w:rsidR="003D4C1F" w:rsidRPr="00D5419D">
        <w:rPr>
          <w:rFonts w:ascii="Times New Roman" w:hAnsi="Times New Roman"/>
          <w:szCs w:val="22"/>
          <w:lang w:eastAsia="ar-SA"/>
        </w:rPr>
        <w:t>Гарантия фиксации цены на весь период действия Договора</w:t>
      </w:r>
      <w:r w:rsidR="00B12BD5">
        <w:rPr>
          <w:rFonts w:ascii="Times New Roman" w:hAnsi="Times New Roman"/>
          <w:szCs w:val="22"/>
          <w:lang w:eastAsia="ar-SA"/>
        </w:rPr>
        <w:t>.</w:t>
      </w:r>
    </w:p>
    <w:p w:rsidR="008252C2" w:rsidRPr="00D5419D" w:rsidRDefault="003D4C1F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D5419D">
        <w:rPr>
          <w:rFonts w:ascii="Times New Roman" w:hAnsi="Times New Roman"/>
          <w:szCs w:val="22"/>
          <w:lang w:eastAsia="ar-SA"/>
        </w:rPr>
        <w:t xml:space="preserve">- </w:t>
      </w:r>
      <w:r w:rsidR="0058227F" w:rsidRPr="00D5419D">
        <w:rPr>
          <w:rFonts w:ascii="Times New Roman" w:hAnsi="Times New Roman"/>
          <w:szCs w:val="22"/>
          <w:lang w:eastAsia="ar-SA"/>
        </w:rPr>
        <w:t>Предложенная стоимость должна включать стоимость аренды ковров, обслуживание (чистку) и транспортные расходы</w:t>
      </w:r>
      <w:r w:rsidR="00F9055C" w:rsidRPr="00D5419D">
        <w:rPr>
          <w:rFonts w:ascii="Times New Roman" w:hAnsi="Times New Roman"/>
          <w:szCs w:val="22"/>
          <w:lang w:eastAsia="ar-SA"/>
        </w:rPr>
        <w:t>.</w:t>
      </w:r>
    </w:p>
    <w:p w:rsidR="00990D54" w:rsidRPr="00D5419D" w:rsidRDefault="00990D54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D5419D">
        <w:rPr>
          <w:rFonts w:ascii="Times New Roman" w:hAnsi="Times New Roman"/>
          <w:szCs w:val="22"/>
          <w:lang w:eastAsia="ar-SA"/>
        </w:rPr>
        <w:t xml:space="preserve">- </w:t>
      </w:r>
      <w:r w:rsidR="00F9055C" w:rsidRPr="00D5419D">
        <w:rPr>
          <w:rFonts w:ascii="Times New Roman" w:hAnsi="Times New Roman"/>
          <w:szCs w:val="22"/>
          <w:lang w:eastAsia="ar-SA"/>
        </w:rPr>
        <w:t xml:space="preserve"> </w:t>
      </w:r>
      <w:r w:rsidRPr="00D5419D">
        <w:rPr>
          <w:rFonts w:ascii="Times New Roman" w:hAnsi="Times New Roman"/>
          <w:szCs w:val="22"/>
          <w:lang w:eastAsia="ar-SA"/>
        </w:rPr>
        <w:t>Наличие опыта работы по данному направлению</w:t>
      </w:r>
      <w:r w:rsidR="00F9055C" w:rsidRPr="00D5419D">
        <w:rPr>
          <w:rFonts w:ascii="Times New Roman" w:hAnsi="Times New Roman"/>
          <w:szCs w:val="22"/>
          <w:lang w:eastAsia="ar-SA"/>
        </w:rPr>
        <w:t>.</w:t>
      </w:r>
      <w:r w:rsidRPr="00D5419D">
        <w:rPr>
          <w:rFonts w:ascii="Times New Roman" w:hAnsi="Times New Roman"/>
          <w:szCs w:val="22"/>
          <w:lang w:eastAsia="ar-SA"/>
        </w:rPr>
        <w:t xml:space="preserve"> </w:t>
      </w:r>
    </w:p>
    <w:p w:rsidR="003D4C1F" w:rsidRPr="00D5419D" w:rsidRDefault="00990D54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D5419D">
        <w:rPr>
          <w:rFonts w:ascii="Times New Roman" w:hAnsi="Times New Roman"/>
          <w:szCs w:val="22"/>
          <w:lang w:eastAsia="ar-SA"/>
        </w:rPr>
        <w:t>-</w:t>
      </w:r>
      <w:r w:rsidR="008252C2" w:rsidRPr="00D5419D">
        <w:rPr>
          <w:rFonts w:ascii="Times New Roman" w:hAnsi="Times New Roman"/>
          <w:szCs w:val="22"/>
          <w:lang w:eastAsia="ar-SA"/>
        </w:rPr>
        <w:t xml:space="preserve"> </w:t>
      </w:r>
      <w:r w:rsidR="00F9055C" w:rsidRPr="00D5419D">
        <w:rPr>
          <w:rFonts w:ascii="Times New Roman" w:hAnsi="Times New Roman"/>
          <w:szCs w:val="22"/>
          <w:lang w:eastAsia="ar-SA"/>
        </w:rPr>
        <w:t xml:space="preserve"> </w:t>
      </w:r>
      <w:r w:rsidR="008252C2" w:rsidRPr="00D5419D">
        <w:rPr>
          <w:rFonts w:ascii="Times New Roman" w:hAnsi="Times New Roman"/>
          <w:szCs w:val="22"/>
          <w:lang w:eastAsia="ar-SA"/>
        </w:rPr>
        <w:t>Согласие на заключение Договора в редакции Заказчика</w:t>
      </w:r>
      <w:r w:rsidR="003D4C1F" w:rsidRPr="00D5419D">
        <w:rPr>
          <w:rFonts w:ascii="Times New Roman" w:hAnsi="Times New Roman"/>
          <w:szCs w:val="22"/>
          <w:lang w:eastAsia="ar-SA"/>
        </w:rPr>
        <w:t>.</w:t>
      </w:r>
    </w:p>
    <w:p w:rsidR="00990D54" w:rsidRPr="00D5419D" w:rsidRDefault="00990D54" w:rsidP="00F9055C">
      <w:pPr>
        <w:rPr>
          <w:rFonts w:ascii="Times New Roman" w:hAnsi="Times New Roman"/>
          <w:szCs w:val="22"/>
        </w:rPr>
      </w:pP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b/>
          <w:szCs w:val="22"/>
          <w:lang w:eastAsia="ar-SA"/>
        </w:rPr>
      </w:pPr>
      <w:r w:rsidRPr="00F9055C">
        <w:rPr>
          <w:rFonts w:ascii="Times New Roman" w:hAnsi="Times New Roman"/>
          <w:b/>
          <w:szCs w:val="22"/>
          <w:lang w:eastAsia="ar-SA"/>
        </w:rPr>
        <w:t>Критерии оценки конкурсного задания: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 xml:space="preserve">Тендерные предложения будут рассматриваться исходя из критериев оценки в </w:t>
      </w:r>
      <w:r w:rsidRPr="00F9055C">
        <w:rPr>
          <w:rFonts w:ascii="Times New Roman" w:hAnsi="Times New Roman"/>
          <w:b/>
          <w:szCs w:val="22"/>
          <w:lang w:eastAsia="ar-SA"/>
        </w:rPr>
        <w:t>Приложении №3</w:t>
      </w:r>
      <w:r w:rsidRPr="00F9055C">
        <w:rPr>
          <w:rFonts w:ascii="Times New Roman" w:hAnsi="Times New Roman"/>
          <w:szCs w:val="22"/>
          <w:lang w:eastAsia="ar-SA"/>
        </w:rPr>
        <w:t xml:space="preserve"> к тендерной документации.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b/>
          <w:szCs w:val="22"/>
          <w:lang w:eastAsia="ar-SA"/>
        </w:rPr>
      </w:pPr>
      <w:r w:rsidRPr="00F9055C">
        <w:rPr>
          <w:rFonts w:ascii="Times New Roman" w:hAnsi="Times New Roman"/>
          <w:b/>
          <w:szCs w:val="22"/>
          <w:lang w:eastAsia="ar-SA"/>
        </w:rPr>
        <w:t>Отклонение предложений участников: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Заказчик отклоняет предложение Участника в случае, если Участник: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1. Не соответствует квалификационным критериям, установленным этой документацией;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2. Предложение не соответствует условиям документации процедуры закупки.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b/>
          <w:szCs w:val="22"/>
          <w:lang w:eastAsia="ar-SA"/>
        </w:rPr>
      </w:pPr>
      <w:r w:rsidRPr="00F9055C">
        <w:rPr>
          <w:rFonts w:ascii="Times New Roman" w:hAnsi="Times New Roman"/>
          <w:b/>
          <w:szCs w:val="22"/>
          <w:lang w:eastAsia="ar-SA"/>
        </w:rPr>
        <w:t>Отмена Заказчиком процедуры закупки или признание ее несостоявшейся: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Заказчик имеет право отменить закупку в случае: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1. Отсутствия дальнейшей или временной потребности в закупке;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2. Цена лучшего предложения превышает бюджет проведения процедуры закупки.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Заказчик вправе признать процедуру закупки несостоявшейся в случае, если осуществление закупки стало невозможным вследствие непреодолимой силы.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highlight w:val="yellow"/>
          <w:lang w:eastAsia="ar-SA"/>
        </w:rPr>
      </w:pPr>
      <w:r w:rsidRPr="00F9055C">
        <w:rPr>
          <w:rFonts w:ascii="Times New Roman" w:hAnsi="Times New Roman"/>
          <w:szCs w:val="22"/>
          <w:highlight w:val="yellow"/>
          <w:lang w:eastAsia="ar-SA"/>
        </w:rPr>
        <w:t xml:space="preserve">      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Все запросы на разъяснения технических характеристик должны поступать на электронный адрес:</w:t>
      </w:r>
      <w:r w:rsidR="003E4CE9" w:rsidRPr="00D5419D">
        <w:rPr>
          <w:szCs w:val="22"/>
        </w:rPr>
        <w:t xml:space="preserve"> </w:t>
      </w:r>
      <w:proofErr w:type="spellStart"/>
      <w:r w:rsidR="003E4CE9" w:rsidRPr="00D5419D">
        <w:rPr>
          <w:rFonts w:ascii="Times New Roman" w:hAnsi="Times New Roman" w:cs="Calibri"/>
          <w:color w:val="0000FF"/>
          <w:szCs w:val="22"/>
          <w:u w:val="single"/>
          <w:lang w:val="en-US" w:eastAsia="ar-SA"/>
        </w:rPr>
        <w:t>chajkovska</w:t>
      </w:r>
      <w:proofErr w:type="spellEnd"/>
      <w:r w:rsidR="003E4CE9" w:rsidRPr="00B12BD5">
        <w:rPr>
          <w:rFonts w:ascii="Times New Roman" w:hAnsi="Times New Roman" w:cs="Calibri"/>
          <w:color w:val="0000FF"/>
          <w:szCs w:val="22"/>
          <w:u w:val="single"/>
          <w:lang w:eastAsia="ar-SA"/>
        </w:rPr>
        <w:t>.</w:t>
      </w:r>
      <w:r w:rsidR="003E4CE9" w:rsidRPr="00D5419D">
        <w:rPr>
          <w:rFonts w:ascii="Times New Roman" w:hAnsi="Times New Roman" w:cs="Calibri"/>
          <w:color w:val="0000FF"/>
          <w:szCs w:val="22"/>
          <w:u w:val="single"/>
          <w:lang w:val="en-US" w:eastAsia="ar-SA"/>
        </w:rPr>
        <w:t>t</w:t>
      </w:r>
      <w:r w:rsidR="003E4CE9" w:rsidRPr="00B12BD5">
        <w:rPr>
          <w:rFonts w:ascii="Times New Roman" w:hAnsi="Times New Roman" w:cs="Calibri"/>
          <w:color w:val="0000FF"/>
          <w:szCs w:val="22"/>
          <w:u w:val="single"/>
          <w:lang w:eastAsia="ar-SA"/>
        </w:rPr>
        <w:t>@</w:t>
      </w:r>
      <w:r w:rsidR="003E4CE9" w:rsidRPr="00D5419D">
        <w:rPr>
          <w:rFonts w:ascii="Times New Roman" w:hAnsi="Times New Roman" w:cs="Calibri"/>
          <w:color w:val="0000FF"/>
          <w:szCs w:val="22"/>
          <w:u w:val="single"/>
          <w:lang w:val="en-US" w:eastAsia="ar-SA"/>
        </w:rPr>
        <w:t>watsons</w:t>
      </w:r>
      <w:r w:rsidR="003E4CE9" w:rsidRPr="00B12BD5">
        <w:rPr>
          <w:rFonts w:ascii="Times New Roman" w:hAnsi="Times New Roman" w:cs="Calibri"/>
          <w:color w:val="0000FF"/>
          <w:szCs w:val="22"/>
          <w:u w:val="single"/>
          <w:lang w:eastAsia="ar-SA"/>
        </w:rPr>
        <w:t>.</w:t>
      </w:r>
      <w:r w:rsidR="003E4CE9" w:rsidRPr="00D5419D">
        <w:rPr>
          <w:rFonts w:ascii="Times New Roman" w:hAnsi="Times New Roman" w:cs="Calibri"/>
          <w:color w:val="0000FF"/>
          <w:szCs w:val="22"/>
          <w:u w:val="single"/>
          <w:lang w:val="en-US" w:eastAsia="ar-SA"/>
        </w:rPr>
        <w:t>ua</w:t>
      </w:r>
      <w:r w:rsidRPr="00B12BD5">
        <w:rPr>
          <w:rFonts w:ascii="Times New Roman" w:hAnsi="Times New Roman" w:cs="Calibri"/>
          <w:color w:val="0000FF"/>
          <w:szCs w:val="22"/>
          <w:u w:val="single"/>
          <w:lang w:eastAsia="ar-SA"/>
        </w:rPr>
        <w:t>,</w:t>
      </w:r>
      <w:r w:rsidRPr="00F9055C">
        <w:rPr>
          <w:rFonts w:ascii="Times New Roman" w:hAnsi="Times New Roman"/>
          <w:szCs w:val="22"/>
          <w:lang w:eastAsia="ar-SA"/>
        </w:rPr>
        <w:t xml:space="preserve"> по тендерной документации: </w:t>
      </w:r>
      <w:hyperlink r:id="rId9" w:history="1">
        <w:r w:rsidRPr="00D5419D">
          <w:rPr>
            <w:rFonts w:ascii="Times New Roman" w:hAnsi="Times New Roman" w:cs="Calibri"/>
            <w:color w:val="0000FF"/>
            <w:szCs w:val="22"/>
            <w:u w:val="single"/>
            <w:lang w:val="en-US" w:eastAsia="ar-SA"/>
          </w:rPr>
          <w:t>kyrylenko</w:t>
        </w:r>
        <w:r w:rsidRPr="00D5419D">
          <w:rPr>
            <w:rFonts w:ascii="Times New Roman" w:hAnsi="Times New Roman" w:cs="Calibri"/>
            <w:color w:val="0000FF"/>
            <w:szCs w:val="22"/>
            <w:u w:val="single"/>
            <w:lang w:eastAsia="ar-SA"/>
          </w:rPr>
          <w:t>.</w:t>
        </w:r>
        <w:r w:rsidRPr="00D5419D">
          <w:rPr>
            <w:rFonts w:ascii="Times New Roman" w:hAnsi="Times New Roman" w:cs="Calibri"/>
            <w:color w:val="0000FF"/>
            <w:szCs w:val="22"/>
            <w:u w:val="single"/>
            <w:lang w:val="en-US" w:eastAsia="ar-SA"/>
          </w:rPr>
          <w:t>a</w:t>
        </w:r>
        <w:r w:rsidRPr="00D5419D">
          <w:rPr>
            <w:rFonts w:ascii="Times New Roman" w:hAnsi="Times New Roman" w:cs="Calibri"/>
            <w:color w:val="0000FF"/>
            <w:szCs w:val="22"/>
            <w:u w:val="single"/>
            <w:lang w:eastAsia="ar-SA"/>
          </w:rPr>
          <w:t>@watsons.ua</w:t>
        </w:r>
      </w:hyperlink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highlight w:val="yellow"/>
          <w:lang w:eastAsia="ar-SA"/>
        </w:rPr>
      </w:pPr>
    </w:p>
    <w:p w:rsidR="007844E2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 xml:space="preserve">Проведение вышеуказанного тендера осуществляется исключительно по правилам и процедурам, установленным в ООО «ДЦ УКРАИНА», и не налагает на наше предприятие никаких обязательств в </w:t>
      </w:r>
    </w:p>
    <w:p w:rsidR="007844E2" w:rsidRDefault="007844E2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</w:p>
    <w:p w:rsidR="007844E2" w:rsidRDefault="007844E2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</w:p>
    <w:p w:rsidR="007844E2" w:rsidRDefault="007844E2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</w:p>
    <w:p w:rsidR="00D5419D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 xml:space="preserve">отношении кого-либо или всех его участников. ООО «ДЦ УКРАИНА» может в любой момент отказаться от проведения вышеуказанного тендера, изменить его условия, отказать отдельным лицам </w:t>
      </w:r>
    </w:p>
    <w:p w:rsidR="00F9055C" w:rsidRPr="00F9055C" w:rsidRDefault="00F9055C" w:rsidP="00F9055C">
      <w:pPr>
        <w:suppressAutoHyphens/>
        <w:spacing w:before="0" w:after="0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в участии на любом этапе его проведения, а также отказаться от заключения договора с любым участником без каких-либо юридических последствий и ответственности для себя. Объяснение причин любого из вышеуказанных действий является правом ООО «ДЦ УКРАИНА», но не обязанностью.</w:t>
      </w:r>
    </w:p>
    <w:p w:rsidR="00BF59F8" w:rsidRDefault="00BF59F8" w:rsidP="00F9055C">
      <w:pPr>
        <w:suppressAutoHyphens/>
        <w:spacing w:before="0" w:after="0"/>
        <w:ind w:firstLine="708"/>
        <w:rPr>
          <w:rFonts w:ascii="Times New Roman" w:hAnsi="Times New Roman"/>
          <w:szCs w:val="22"/>
          <w:lang w:eastAsia="ar-SA"/>
        </w:rPr>
      </w:pPr>
    </w:p>
    <w:p w:rsidR="00F9055C" w:rsidRPr="00F9055C" w:rsidRDefault="00F9055C" w:rsidP="00F9055C">
      <w:pPr>
        <w:suppressAutoHyphens/>
        <w:spacing w:before="0" w:after="0"/>
        <w:ind w:firstLine="708"/>
        <w:rPr>
          <w:rFonts w:ascii="Times New Roman" w:hAnsi="Times New Roman"/>
          <w:szCs w:val="22"/>
          <w:lang w:eastAsia="ar-SA"/>
        </w:rPr>
      </w:pPr>
      <w:r w:rsidRPr="00F9055C">
        <w:rPr>
          <w:rFonts w:ascii="Times New Roman" w:hAnsi="Times New Roman"/>
          <w:szCs w:val="22"/>
          <w:lang w:eastAsia="ar-SA"/>
        </w:rPr>
        <w:t>Ждем Ваши заявки!</w:t>
      </w:r>
    </w:p>
    <w:p w:rsidR="008022FC" w:rsidRPr="00D5419D" w:rsidRDefault="008022FC" w:rsidP="00F9055C">
      <w:pPr>
        <w:rPr>
          <w:rFonts w:ascii="Times New Roman" w:hAnsi="Times New Roman"/>
          <w:szCs w:val="22"/>
        </w:rPr>
      </w:pPr>
    </w:p>
    <w:sectPr w:rsidR="008022FC" w:rsidRPr="00D5419D" w:rsidSect="00CC1812">
      <w:headerReference w:type="default" r:id="rId10"/>
      <w:pgSz w:w="11906" w:h="16838"/>
      <w:pgMar w:top="-8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041" w:rsidRDefault="00581041" w:rsidP="00DB211E">
      <w:pPr>
        <w:spacing w:before="0" w:after="0"/>
      </w:pPr>
      <w:r>
        <w:separator/>
      </w:r>
    </w:p>
  </w:endnote>
  <w:endnote w:type="continuationSeparator" w:id="0">
    <w:p w:rsidR="00581041" w:rsidRDefault="00581041" w:rsidP="00DB2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041" w:rsidRDefault="00581041" w:rsidP="00DB211E">
      <w:pPr>
        <w:spacing w:before="0" w:after="0"/>
      </w:pPr>
      <w:r>
        <w:separator/>
      </w:r>
    </w:p>
  </w:footnote>
  <w:footnote w:type="continuationSeparator" w:id="0">
    <w:p w:rsidR="00581041" w:rsidRDefault="00581041" w:rsidP="00DB21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1E" w:rsidRDefault="00DB211E">
    <w:pPr>
      <w:pStyle w:val="a6"/>
    </w:pPr>
    <w:r>
      <w:rPr>
        <w:rFonts w:ascii="Times New Roman" w:hAnsi="Times New Roman"/>
        <w:b/>
        <w:i/>
        <w:noProof/>
        <w:szCs w:val="22"/>
        <w:lang w:val="en-US" w:eastAsia="en-US"/>
      </w:rPr>
      <w:drawing>
        <wp:anchor distT="0" distB="0" distL="114300" distR="114300" simplePos="0" relativeHeight="251658240" behindDoc="0" locked="0" layoutInCell="1" allowOverlap="1" wp14:anchorId="57F305B1" wp14:editId="212E491E">
          <wp:simplePos x="0" y="0"/>
          <wp:positionH relativeFrom="page">
            <wp:posOffset>5581650</wp:posOffset>
          </wp:positionH>
          <wp:positionV relativeFrom="page">
            <wp:posOffset>230505</wp:posOffset>
          </wp:positionV>
          <wp:extent cx="1414780" cy="463550"/>
          <wp:effectExtent l="0" t="0" r="0" b="0"/>
          <wp:wrapTopAndBottom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B211E" w:rsidRPr="00DB211E" w:rsidRDefault="00DB211E">
    <w:pPr>
      <w:pStyle w:val="a6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560A6"/>
    <w:multiLevelType w:val="hybridMultilevel"/>
    <w:tmpl w:val="5F32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C5AF4"/>
    <w:multiLevelType w:val="hybridMultilevel"/>
    <w:tmpl w:val="52A4B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96F44"/>
    <w:multiLevelType w:val="hybridMultilevel"/>
    <w:tmpl w:val="B2388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91F9C"/>
    <w:multiLevelType w:val="multilevel"/>
    <w:tmpl w:val="C02611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E902D8"/>
    <w:multiLevelType w:val="hybridMultilevel"/>
    <w:tmpl w:val="0E624A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61FC3"/>
    <w:multiLevelType w:val="hybridMultilevel"/>
    <w:tmpl w:val="6730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B3DCF"/>
    <w:multiLevelType w:val="hybridMultilevel"/>
    <w:tmpl w:val="F214A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B4032"/>
    <w:multiLevelType w:val="hybridMultilevel"/>
    <w:tmpl w:val="1E1459D8"/>
    <w:lvl w:ilvl="0" w:tplc="61DE1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2C3"/>
    <w:rsid w:val="00003CF5"/>
    <w:rsid w:val="000117F6"/>
    <w:rsid w:val="000323CD"/>
    <w:rsid w:val="00050A92"/>
    <w:rsid w:val="00054918"/>
    <w:rsid w:val="000632C6"/>
    <w:rsid w:val="00081C89"/>
    <w:rsid w:val="00081F4D"/>
    <w:rsid w:val="00086213"/>
    <w:rsid w:val="00092593"/>
    <w:rsid w:val="00093885"/>
    <w:rsid w:val="000963E3"/>
    <w:rsid w:val="000B1859"/>
    <w:rsid w:val="000C32D9"/>
    <w:rsid w:val="000C5DED"/>
    <w:rsid w:val="000D1931"/>
    <w:rsid w:val="000E2581"/>
    <w:rsid w:val="000E33A2"/>
    <w:rsid w:val="000F303E"/>
    <w:rsid w:val="001016FB"/>
    <w:rsid w:val="00104544"/>
    <w:rsid w:val="00107288"/>
    <w:rsid w:val="0011548F"/>
    <w:rsid w:val="00124A0F"/>
    <w:rsid w:val="00125DB0"/>
    <w:rsid w:val="00131B56"/>
    <w:rsid w:val="001378C8"/>
    <w:rsid w:val="0014252C"/>
    <w:rsid w:val="001443F3"/>
    <w:rsid w:val="001752D9"/>
    <w:rsid w:val="00181AE6"/>
    <w:rsid w:val="001A6D87"/>
    <w:rsid w:val="001B670D"/>
    <w:rsid w:val="001C38D7"/>
    <w:rsid w:val="002147E6"/>
    <w:rsid w:val="00214FB2"/>
    <w:rsid w:val="00236FC2"/>
    <w:rsid w:val="00237408"/>
    <w:rsid w:val="002727C3"/>
    <w:rsid w:val="0028213E"/>
    <w:rsid w:val="0028318C"/>
    <w:rsid w:val="002A2F5C"/>
    <w:rsid w:val="002A3B5E"/>
    <w:rsid w:val="002B307A"/>
    <w:rsid w:val="002C348B"/>
    <w:rsid w:val="003061B7"/>
    <w:rsid w:val="0031739A"/>
    <w:rsid w:val="00317D05"/>
    <w:rsid w:val="00333B52"/>
    <w:rsid w:val="003361B4"/>
    <w:rsid w:val="003405D0"/>
    <w:rsid w:val="00340B3B"/>
    <w:rsid w:val="0035628B"/>
    <w:rsid w:val="00360965"/>
    <w:rsid w:val="003769AA"/>
    <w:rsid w:val="00383A29"/>
    <w:rsid w:val="003844C0"/>
    <w:rsid w:val="00386127"/>
    <w:rsid w:val="003915F3"/>
    <w:rsid w:val="003A4F39"/>
    <w:rsid w:val="003B71B6"/>
    <w:rsid w:val="003C1AF9"/>
    <w:rsid w:val="003C6864"/>
    <w:rsid w:val="003D2BA0"/>
    <w:rsid w:val="003D4C1F"/>
    <w:rsid w:val="003D6842"/>
    <w:rsid w:val="003E4CE9"/>
    <w:rsid w:val="003F5AB8"/>
    <w:rsid w:val="004168B8"/>
    <w:rsid w:val="00424148"/>
    <w:rsid w:val="00440E75"/>
    <w:rsid w:val="004725D3"/>
    <w:rsid w:val="00483D94"/>
    <w:rsid w:val="00484422"/>
    <w:rsid w:val="00495426"/>
    <w:rsid w:val="00497CD6"/>
    <w:rsid w:val="004A38A0"/>
    <w:rsid w:val="004A4860"/>
    <w:rsid w:val="004D05D1"/>
    <w:rsid w:val="004D365F"/>
    <w:rsid w:val="00502D54"/>
    <w:rsid w:val="00506B9F"/>
    <w:rsid w:val="0051056E"/>
    <w:rsid w:val="0052774A"/>
    <w:rsid w:val="00540C08"/>
    <w:rsid w:val="005607B7"/>
    <w:rsid w:val="00565A50"/>
    <w:rsid w:val="00567E32"/>
    <w:rsid w:val="00570AB3"/>
    <w:rsid w:val="00581041"/>
    <w:rsid w:val="0058227F"/>
    <w:rsid w:val="005840BA"/>
    <w:rsid w:val="005956F8"/>
    <w:rsid w:val="005A269A"/>
    <w:rsid w:val="005A5773"/>
    <w:rsid w:val="005A72EF"/>
    <w:rsid w:val="005C34F6"/>
    <w:rsid w:val="005D4B3E"/>
    <w:rsid w:val="005E0C16"/>
    <w:rsid w:val="005E4A44"/>
    <w:rsid w:val="005E6FA4"/>
    <w:rsid w:val="005F186A"/>
    <w:rsid w:val="0060066B"/>
    <w:rsid w:val="006015EB"/>
    <w:rsid w:val="00607178"/>
    <w:rsid w:val="00611260"/>
    <w:rsid w:val="00616FCD"/>
    <w:rsid w:val="00621A34"/>
    <w:rsid w:val="00627819"/>
    <w:rsid w:val="00627BBF"/>
    <w:rsid w:val="00634FF7"/>
    <w:rsid w:val="00636937"/>
    <w:rsid w:val="0064228C"/>
    <w:rsid w:val="00650303"/>
    <w:rsid w:val="006517B7"/>
    <w:rsid w:val="00657189"/>
    <w:rsid w:val="006574C4"/>
    <w:rsid w:val="00674E0B"/>
    <w:rsid w:val="00690969"/>
    <w:rsid w:val="00693CC2"/>
    <w:rsid w:val="006A02C3"/>
    <w:rsid w:val="006A2CE7"/>
    <w:rsid w:val="006A4E01"/>
    <w:rsid w:val="006A6A0F"/>
    <w:rsid w:val="006A7CD8"/>
    <w:rsid w:val="006B12E6"/>
    <w:rsid w:val="006C3EDB"/>
    <w:rsid w:val="006C74D3"/>
    <w:rsid w:val="006D131F"/>
    <w:rsid w:val="006E73B2"/>
    <w:rsid w:val="006F4AF5"/>
    <w:rsid w:val="0070351B"/>
    <w:rsid w:val="00721326"/>
    <w:rsid w:val="00731500"/>
    <w:rsid w:val="00732BD9"/>
    <w:rsid w:val="00743802"/>
    <w:rsid w:val="00743C19"/>
    <w:rsid w:val="007441EC"/>
    <w:rsid w:val="00764821"/>
    <w:rsid w:val="0076517F"/>
    <w:rsid w:val="00782890"/>
    <w:rsid w:val="007844E2"/>
    <w:rsid w:val="007B1558"/>
    <w:rsid w:val="007D0B2A"/>
    <w:rsid w:val="007D403D"/>
    <w:rsid w:val="007D544A"/>
    <w:rsid w:val="007E5FF3"/>
    <w:rsid w:val="007F1423"/>
    <w:rsid w:val="007F3DE5"/>
    <w:rsid w:val="007F5359"/>
    <w:rsid w:val="007F5E44"/>
    <w:rsid w:val="008022FC"/>
    <w:rsid w:val="00811505"/>
    <w:rsid w:val="008129C5"/>
    <w:rsid w:val="008252C2"/>
    <w:rsid w:val="00855738"/>
    <w:rsid w:val="008572CB"/>
    <w:rsid w:val="00872C5C"/>
    <w:rsid w:val="00883C0B"/>
    <w:rsid w:val="008A0C5A"/>
    <w:rsid w:val="008A10B1"/>
    <w:rsid w:val="008A479E"/>
    <w:rsid w:val="008A599A"/>
    <w:rsid w:val="008B7FE3"/>
    <w:rsid w:val="008D1599"/>
    <w:rsid w:val="008D4B5E"/>
    <w:rsid w:val="008E150C"/>
    <w:rsid w:val="008E2DA8"/>
    <w:rsid w:val="008E3083"/>
    <w:rsid w:val="008E4351"/>
    <w:rsid w:val="008E50DD"/>
    <w:rsid w:val="008E53E0"/>
    <w:rsid w:val="008E5B1B"/>
    <w:rsid w:val="008F56BA"/>
    <w:rsid w:val="0091046E"/>
    <w:rsid w:val="00913276"/>
    <w:rsid w:val="0093302A"/>
    <w:rsid w:val="0094617C"/>
    <w:rsid w:val="009466C8"/>
    <w:rsid w:val="009568FB"/>
    <w:rsid w:val="0096139B"/>
    <w:rsid w:val="00963C10"/>
    <w:rsid w:val="009724DB"/>
    <w:rsid w:val="00990D54"/>
    <w:rsid w:val="009952F8"/>
    <w:rsid w:val="009A63C4"/>
    <w:rsid w:val="009B012E"/>
    <w:rsid w:val="009C4717"/>
    <w:rsid w:val="009D3668"/>
    <w:rsid w:val="009D470C"/>
    <w:rsid w:val="009E72B0"/>
    <w:rsid w:val="009F2D23"/>
    <w:rsid w:val="00A079C6"/>
    <w:rsid w:val="00A176D8"/>
    <w:rsid w:val="00A2251F"/>
    <w:rsid w:val="00A26D6E"/>
    <w:rsid w:val="00A27A63"/>
    <w:rsid w:val="00A27F4B"/>
    <w:rsid w:val="00A333B4"/>
    <w:rsid w:val="00A45999"/>
    <w:rsid w:val="00A51D76"/>
    <w:rsid w:val="00A55A09"/>
    <w:rsid w:val="00A73AB3"/>
    <w:rsid w:val="00A77663"/>
    <w:rsid w:val="00A95524"/>
    <w:rsid w:val="00A96BB9"/>
    <w:rsid w:val="00A9765B"/>
    <w:rsid w:val="00AB01A7"/>
    <w:rsid w:val="00AF25C1"/>
    <w:rsid w:val="00B02036"/>
    <w:rsid w:val="00B03621"/>
    <w:rsid w:val="00B127E5"/>
    <w:rsid w:val="00B12BD5"/>
    <w:rsid w:val="00B20470"/>
    <w:rsid w:val="00B254C4"/>
    <w:rsid w:val="00B34C02"/>
    <w:rsid w:val="00B358D8"/>
    <w:rsid w:val="00B40807"/>
    <w:rsid w:val="00B43F76"/>
    <w:rsid w:val="00B54408"/>
    <w:rsid w:val="00B6494E"/>
    <w:rsid w:val="00B66E7F"/>
    <w:rsid w:val="00B709A1"/>
    <w:rsid w:val="00B71934"/>
    <w:rsid w:val="00B86339"/>
    <w:rsid w:val="00B93F07"/>
    <w:rsid w:val="00B97A7E"/>
    <w:rsid w:val="00BB1860"/>
    <w:rsid w:val="00BC75DD"/>
    <w:rsid w:val="00BD7C1E"/>
    <w:rsid w:val="00BF024D"/>
    <w:rsid w:val="00BF38A8"/>
    <w:rsid w:val="00BF59F8"/>
    <w:rsid w:val="00C13BFD"/>
    <w:rsid w:val="00C7039E"/>
    <w:rsid w:val="00C77756"/>
    <w:rsid w:val="00C8109A"/>
    <w:rsid w:val="00C82FA6"/>
    <w:rsid w:val="00C97368"/>
    <w:rsid w:val="00CA1E58"/>
    <w:rsid w:val="00CB37EC"/>
    <w:rsid w:val="00CB76EF"/>
    <w:rsid w:val="00CC1812"/>
    <w:rsid w:val="00CC4739"/>
    <w:rsid w:val="00CC6E16"/>
    <w:rsid w:val="00CE1608"/>
    <w:rsid w:val="00CE65A8"/>
    <w:rsid w:val="00D235E1"/>
    <w:rsid w:val="00D3706B"/>
    <w:rsid w:val="00D42D9B"/>
    <w:rsid w:val="00D47A16"/>
    <w:rsid w:val="00D5419D"/>
    <w:rsid w:val="00D70F6D"/>
    <w:rsid w:val="00D9061C"/>
    <w:rsid w:val="00DB211E"/>
    <w:rsid w:val="00DB2BCF"/>
    <w:rsid w:val="00DB5487"/>
    <w:rsid w:val="00DC0847"/>
    <w:rsid w:val="00DC0EC8"/>
    <w:rsid w:val="00DE00C0"/>
    <w:rsid w:val="00DE1C39"/>
    <w:rsid w:val="00DF5963"/>
    <w:rsid w:val="00DF75C6"/>
    <w:rsid w:val="00E02861"/>
    <w:rsid w:val="00E058AF"/>
    <w:rsid w:val="00E24250"/>
    <w:rsid w:val="00E24A2C"/>
    <w:rsid w:val="00E3259B"/>
    <w:rsid w:val="00E4016D"/>
    <w:rsid w:val="00E63706"/>
    <w:rsid w:val="00E71F00"/>
    <w:rsid w:val="00E82A22"/>
    <w:rsid w:val="00E942A1"/>
    <w:rsid w:val="00E9705F"/>
    <w:rsid w:val="00EA7FC9"/>
    <w:rsid w:val="00EB3F1D"/>
    <w:rsid w:val="00EC3832"/>
    <w:rsid w:val="00ED1A1B"/>
    <w:rsid w:val="00ED5186"/>
    <w:rsid w:val="00F02972"/>
    <w:rsid w:val="00F2208D"/>
    <w:rsid w:val="00F27499"/>
    <w:rsid w:val="00F4009C"/>
    <w:rsid w:val="00F51528"/>
    <w:rsid w:val="00F611A3"/>
    <w:rsid w:val="00F72C2E"/>
    <w:rsid w:val="00F74F74"/>
    <w:rsid w:val="00F9055C"/>
    <w:rsid w:val="00F9602B"/>
    <w:rsid w:val="00FA5316"/>
    <w:rsid w:val="00FC04CE"/>
    <w:rsid w:val="00FC06D1"/>
    <w:rsid w:val="00FD58C5"/>
    <w:rsid w:val="00FF1C63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FB25D"/>
  <w15:docId w15:val="{9B07C645-A5A5-415C-BF68-8DAD9DFDC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02C3"/>
    <w:pPr>
      <w:spacing w:before="40" w:after="40" w:line="240" w:lineRule="auto"/>
      <w:jc w:val="both"/>
    </w:pPr>
    <w:rPr>
      <w:rFonts w:ascii="Bookman Old Style" w:eastAsia="Times New Roman" w:hAnsi="Bookman Old Style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2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288"/>
    <w:pPr>
      <w:ind w:left="720"/>
      <w:contextualSpacing/>
    </w:pPr>
  </w:style>
  <w:style w:type="table" w:styleId="a5">
    <w:name w:val="Table Grid"/>
    <w:basedOn w:val="a1"/>
    <w:uiPriority w:val="59"/>
    <w:rsid w:val="0027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stParagraph1">
    <w:name w:val="List Paragraph1"/>
    <w:basedOn w:val="a"/>
    <w:qFormat/>
    <w:rsid w:val="00E058AF"/>
    <w:pPr>
      <w:spacing w:before="0" w:after="200" w:line="276" w:lineRule="auto"/>
      <w:ind w:left="720"/>
      <w:contextualSpacing/>
      <w:jc w:val="left"/>
    </w:pPr>
    <w:rPr>
      <w:rFonts w:ascii="Calibri" w:hAnsi="Calibri"/>
      <w:szCs w:val="22"/>
      <w:lang w:val="en-US" w:eastAsia="en-US"/>
    </w:rPr>
  </w:style>
  <w:style w:type="character" w:styleId="ac">
    <w:name w:val="Subtle Emphasis"/>
    <w:uiPriority w:val="19"/>
    <w:qFormat/>
    <w:rsid w:val="006517B7"/>
    <w:rPr>
      <w:i/>
      <w:iCs/>
      <w:color w:val="808080"/>
    </w:rPr>
  </w:style>
  <w:style w:type="character" w:styleId="ad">
    <w:name w:val="annotation reference"/>
    <w:basedOn w:val="a0"/>
    <w:uiPriority w:val="99"/>
    <w:semiHidden/>
    <w:unhideWhenUsed/>
    <w:rsid w:val="00D235E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235E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235E1"/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235E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235E1"/>
    <w:rPr>
      <w:rFonts w:ascii="Bookman Old Style" w:eastAsia="Times New Roman" w:hAnsi="Bookman Old Style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rylenko.a@watsons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yrylenko.a@watsons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EF7E7-2511-4BCC-ADAB-9A80A0B2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Yevhen Tarasov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Гобрусєва Олена Вікторівна</dc:creator>
  <cp:lastModifiedBy>Кириленко Антоніна</cp:lastModifiedBy>
  <cp:revision>22</cp:revision>
  <cp:lastPrinted>2017-11-07T14:47:00Z</cp:lastPrinted>
  <dcterms:created xsi:type="dcterms:W3CDTF">2017-11-07T13:04:00Z</dcterms:created>
  <dcterms:modified xsi:type="dcterms:W3CDTF">2018-12-28T12:56:00Z</dcterms:modified>
</cp:coreProperties>
</file>